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4C" w:rsidRPr="00F50E50" w:rsidRDefault="0039174C">
      <w:pPr>
        <w:rPr>
          <w:rFonts w:ascii="Tw Cen MT Condensed" w:hAnsi="Tw Cen MT Condensed"/>
          <w:sz w:val="22"/>
          <w:szCs w:val="22"/>
        </w:rPr>
      </w:pPr>
    </w:p>
    <w:tbl>
      <w:tblPr>
        <w:tblW w:w="11070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631"/>
        <w:gridCol w:w="8821"/>
        <w:gridCol w:w="630"/>
      </w:tblGrid>
      <w:tr w:rsidR="005704AC" w:rsidRPr="00F50E50" w:rsidTr="0089544C">
        <w:trPr>
          <w:trHeight w:val="229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94" w:rsidRPr="00F50E50" w:rsidRDefault="00FA5894" w:rsidP="005704AC">
            <w:pPr>
              <w:jc w:val="center"/>
              <w:rPr>
                <w:rFonts w:ascii="Tw Cen MT Condensed" w:hAnsi="Tw Cen MT Condensed"/>
                <w:b/>
                <w:bCs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94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94" w:rsidRPr="00F50E50" w:rsidRDefault="00FA5894" w:rsidP="00FA5894">
            <w:pPr>
              <w:pStyle w:val="ListParagraph"/>
              <w:autoSpaceDE w:val="0"/>
              <w:autoSpaceDN w:val="0"/>
              <w:jc w:val="center"/>
              <w:rPr>
                <w:rFonts w:ascii="Tw Cen MT Condensed" w:hAnsi="Tw Cen MT Condensed"/>
                <w:b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color w:val="000000"/>
              </w:rPr>
              <w:t>Level of Achievement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A5894" w:rsidRPr="00F50E50" w:rsidRDefault="00FA5894" w:rsidP="00FA5894">
            <w:pPr>
              <w:pStyle w:val="ListParagraph"/>
              <w:autoSpaceDE w:val="0"/>
              <w:autoSpaceDN w:val="0"/>
              <w:ind w:left="74"/>
              <w:jc w:val="center"/>
              <w:rPr>
                <w:rFonts w:ascii="Tw Cen MT Condensed" w:hAnsi="Tw Cen MT Condensed"/>
                <w:b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color w:val="000000"/>
              </w:rPr>
              <w:t>Score</w:t>
            </w:r>
          </w:p>
        </w:tc>
      </w:tr>
      <w:tr w:rsidR="005704AC" w:rsidRPr="00F50E50" w:rsidTr="0089544C">
        <w:trPr>
          <w:trHeight w:val="229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FA5894" w:rsidRPr="00F50E50" w:rsidRDefault="00FA5894" w:rsidP="005704AC">
            <w:pPr>
              <w:ind w:left="113" w:right="113"/>
              <w:jc w:val="center"/>
              <w:rPr>
                <w:rFonts w:ascii="Tw Cen MT Condensed" w:eastAsia="Calibri" w:hAnsi="Tw Cen MT Condensed"/>
                <w:b/>
                <w:bCs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b/>
                <w:bCs/>
                <w:sz w:val="22"/>
                <w:szCs w:val="22"/>
              </w:rPr>
              <w:t>Personal Engagement</w:t>
            </w:r>
          </w:p>
        </w:tc>
        <w:tc>
          <w:tcPr>
            <w:tcW w:w="63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EB3556">
            <w:pPr>
              <w:jc w:val="center"/>
              <w:rPr>
                <w:rFonts w:ascii="Tw Cen MT Condensed" w:eastAsia="Calibri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0</w:t>
            </w:r>
          </w:p>
        </w:tc>
        <w:tc>
          <w:tcPr>
            <w:tcW w:w="882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color w:val="000000"/>
              </w:rPr>
            </w:pPr>
            <w:r w:rsidRPr="00F50E50">
              <w:rPr>
                <w:rFonts w:ascii="Tw Cen MT Condensed" w:hAnsi="Tw Cen MT Condensed"/>
                <w:color w:val="000000"/>
              </w:rPr>
              <w:t>Student’s report does not reach a standard described by the descriptors below.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5894" w:rsidRPr="00F50E50" w:rsidRDefault="00FA5894" w:rsidP="00FA5894">
            <w:pPr>
              <w:autoSpaceDE w:val="0"/>
              <w:autoSpaceDN w:val="0"/>
              <w:ind w:left="90" w:right="-108"/>
              <w:rPr>
                <w:rFonts w:ascii="Tw Cen MT Condensed" w:hAnsi="Tw Cen MT Condensed"/>
                <w:color w:val="000000"/>
                <w:sz w:val="22"/>
                <w:szCs w:val="22"/>
              </w:rPr>
            </w:pPr>
          </w:p>
        </w:tc>
      </w:tr>
      <w:tr w:rsidR="005704AC" w:rsidRPr="00F50E50" w:rsidTr="00F50E50">
        <w:trPr>
          <w:trHeight w:val="147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894" w:rsidRPr="00F50E50" w:rsidRDefault="00FA5894" w:rsidP="005704AC">
            <w:pPr>
              <w:jc w:val="center"/>
              <w:rPr>
                <w:rFonts w:ascii="Tw Cen MT Condensed" w:eastAsia="Calibri" w:hAnsi="Tw Cen MT Condensed"/>
                <w:b/>
                <w:bCs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EB3556">
            <w:pPr>
              <w:jc w:val="center"/>
              <w:rPr>
                <w:rFonts w:ascii="Tw Cen MT Condensed" w:eastAsia="Calibri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1</w:t>
            </w:r>
          </w:p>
        </w:tc>
        <w:tc>
          <w:tcPr>
            <w:tcW w:w="8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Evidence of personal engagement is limited – little independent thinking, initiative or creativity</w:t>
            </w:r>
            <w:r w:rsidRPr="00F50E50">
              <w:rPr>
                <w:rFonts w:ascii="Tw Cen MT Condensed" w:hAnsi="Tw Cen MT Condensed"/>
                <w:color w:val="000000"/>
              </w:rPr>
              <w:t xml:space="preserve">. 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color w:val="000000"/>
              </w:rPr>
            </w:pPr>
            <w:r w:rsidRPr="00F50E50">
              <w:rPr>
                <w:rFonts w:ascii="Tw Cen MT Condensed" w:hAnsi="Tw Cen MT Condensed"/>
                <w:color w:val="000000"/>
              </w:rPr>
              <w:t xml:space="preserve">Justification for choosing research question/topic does not demonstrate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personal significance</w:t>
            </w:r>
            <w:r w:rsidRPr="00F50E50">
              <w:rPr>
                <w:rFonts w:ascii="Tw Cen MT Condensed" w:hAnsi="Tw Cen MT Condensed"/>
                <w:color w:val="000000"/>
              </w:rPr>
              <w:t xml:space="preserve">,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interest or curiosity</w:t>
            </w:r>
            <w:r w:rsidRPr="00F50E50">
              <w:rPr>
                <w:rFonts w:ascii="Tw Cen MT Condensed" w:hAnsi="Tw Cen MT Condensed"/>
                <w:color w:val="000000"/>
              </w:rPr>
              <w:t xml:space="preserve">. 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b/>
                <w:bCs/>
                <w:color w:val="000000"/>
              </w:rPr>
            </w:pPr>
            <w:r w:rsidRPr="00F50E50">
              <w:rPr>
                <w:rFonts w:ascii="Tw Cen MT Condensed" w:hAnsi="Tw Cen MT Condensed"/>
                <w:color w:val="000000"/>
              </w:rPr>
              <w:t xml:space="preserve">Little evidence of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personal input &amp; initiative.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5894" w:rsidRPr="00F50E50" w:rsidRDefault="00FA5894" w:rsidP="00FA5894">
            <w:pPr>
              <w:pStyle w:val="ListParagraph"/>
              <w:autoSpaceDE w:val="0"/>
              <w:autoSpaceDN w:val="0"/>
              <w:ind w:left="90" w:right="-108"/>
              <w:rPr>
                <w:rFonts w:ascii="Tw Cen MT Condensed" w:hAnsi="Tw Cen MT Condensed"/>
                <w:b/>
                <w:bCs/>
                <w:color w:val="000000"/>
              </w:rPr>
            </w:pPr>
          </w:p>
        </w:tc>
      </w:tr>
      <w:tr w:rsidR="005704AC" w:rsidRPr="00F50E50" w:rsidTr="00F50E50">
        <w:trPr>
          <w:trHeight w:val="147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A5894" w:rsidRPr="00F50E50" w:rsidRDefault="00FA5894" w:rsidP="005704AC">
            <w:pPr>
              <w:jc w:val="center"/>
              <w:rPr>
                <w:rFonts w:ascii="Tw Cen MT Condensed" w:eastAsia="Calibri" w:hAnsi="Tw Cen MT Condensed"/>
                <w:b/>
                <w:bCs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EB3556">
            <w:pPr>
              <w:jc w:val="center"/>
              <w:rPr>
                <w:rFonts w:ascii="Tw Cen MT Condensed" w:eastAsia="Calibri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2</w:t>
            </w:r>
          </w:p>
        </w:tc>
        <w:tc>
          <w:tcPr>
            <w:tcW w:w="88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b/>
                <w:bCs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 xml:space="preserve">Evidence of personal engagement exploration is clear with significant independent thinking, initiative or creativity.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color w:val="000000"/>
              </w:rPr>
            </w:pPr>
            <w:r w:rsidRPr="00F50E50">
              <w:rPr>
                <w:rFonts w:ascii="Tw Cen MT Condensed" w:hAnsi="Tw Cen MT Condensed"/>
                <w:color w:val="000000"/>
              </w:rPr>
              <w:t xml:space="preserve">Justification for choosing research question and/or topic demonstrates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personal significance</w:t>
            </w:r>
            <w:r w:rsidRPr="00F50E50">
              <w:rPr>
                <w:rFonts w:ascii="Tw Cen MT Condensed" w:hAnsi="Tw Cen MT Condensed"/>
                <w:color w:val="000000"/>
              </w:rPr>
              <w:t xml:space="preserve">,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interest or curiosity</w:t>
            </w:r>
            <w:r w:rsidRPr="00F50E50">
              <w:rPr>
                <w:rFonts w:ascii="Tw Cen MT Condensed" w:hAnsi="Tw Cen MT Condensed"/>
                <w:color w:val="000000"/>
              </w:rPr>
              <w:t xml:space="preserve">. 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  <w:b/>
                <w:bCs/>
                <w:color w:val="000000"/>
              </w:rPr>
            </w:pPr>
            <w:r w:rsidRPr="00F50E50">
              <w:rPr>
                <w:rFonts w:ascii="Tw Cen MT Condensed" w:hAnsi="Tw Cen MT Condensed"/>
                <w:color w:val="000000"/>
              </w:rPr>
              <w:t xml:space="preserve">Evidence of </w:t>
            </w:r>
            <w:r w:rsidRPr="00F50E50">
              <w:rPr>
                <w:rFonts w:ascii="Tw Cen MT Condensed" w:hAnsi="Tw Cen MT Condensed"/>
                <w:b/>
                <w:bCs/>
                <w:color w:val="000000"/>
              </w:rPr>
              <w:t>personal input and initiative.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</w:tcPr>
          <w:p w:rsidR="00FA5894" w:rsidRPr="00F50E50" w:rsidRDefault="00FA5894" w:rsidP="00FA5894">
            <w:pPr>
              <w:pStyle w:val="ListParagraph"/>
              <w:autoSpaceDE w:val="0"/>
              <w:autoSpaceDN w:val="0"/>
              <w:ind w:left="90" w:right="-108"/>
              <w:rPr>
                <w:rFonts w:ascii="Tw Cen MT Condensed" w:hAnsi="Tw Cen MT Condensed"/>
                <w:b/>
                <w:bCs/>
                <w:color w:val="000000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98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FA5894" w:rsidRPr="00F50E50" w:rsidRDefault="00FA5894" w:rsidP="005704AC">
            <w:pPr>
              <w:ind w:left="113" w:right="113"/>
              <w:jc w:val="center"/>
              <w:rPr>
                <w:rFonts w:ascii="Tw Cen MT Condensed" w:hAnsi="Tw Cen MT Condensed"/>
                <w:b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b/>
                <w:sz w:val="22"/>
                <w:szCs w:val="22"/>
              </w:rPr>
              <w:t>Exploration</w:t>
            </w:r>
          </w:p>
        </w:tc>
        <w:tc>
          <w:tcPr>
            <w:tcW w:w="6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A5894" w:rsidRPr="00F50E50" w:rsidRDefault="00FA5894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0</w:t>
            </w:r>
          </w:p>
        </w:tc>
        <w:tc>
          <w:tcPr>
            <w:tcW w:w="88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A5894" w:rsidRPr="00F50E50" w:rsidRDefault="00FA5894" w:rsidP="005704A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62" w:right="1152" w:hanging="180"/>
              <w:rPr>
                <w:rFonts w:ascii="Tw Cen MT Condensed" w:eastAsia="Calibri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The student’s report does not reach a standard described by the descriptors below</w:t>
            </w:r>
            <w:r w:rsidRPr="00F50E50">
              <w:rPr>
                <w:rFonts w:ascii="Tw Cen MT Condensed" w:hAnsi="Tw Cen MT Condensed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FA5894" w:rsidRPr="00F50E50" w:rsidRDefault="00FA5894" w:rsidP="00D3511C">
            <w:pPr>
              <w:widowControl w:val="0"/>
              <w:tabs>
                <w:tab w:val="left" w:pos="320"/>
              </w:tabs>
              <w:autoSpaceDE w:val="0"/>
              <w:autoSpaceDN w:val="0"/>
              <w:adjustRightInd w:val="0"/>
              <w:ind w:right="1152"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988" w:type="dxa"/>
            <w:vMerge/>
            <w:vAlign w:val="center"/>
          </w:tcPr>
          <w:p w:rsidR="00FA5894" w:rsidRPr="00F50E50" w:rsidRDefault="00FA5894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FA5894" w:rsidRPr="00F50E50" w:rsidRDefault="00FA5894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1-2</w:t>
            </w:r>
          </w:p>
        </w:tc>
        <w:tc>
          <w:tcPr>
            <w:tcW w:w="8821" w:type="dxa"/>
            <w:shd w:val="clear" w:color="auto" w:fill="auto"/>
            <w:vAlign w:val="center"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Topic is identified.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/>
                <w:bCs/>
              </w:rPr>
              <w:t>Relevant research question</w:t>
            </w:r>
            <w:r w:rsidRPr="00F50E50">
              <w:rPr>
                <w:rFonts w:ascii="Tw Cen MT Condensed" w:hAnsi="Tw Cen MT Condensed"/>
              </w:rPr>
              <w:t xml:space="preserve"> present but not focused.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Cs/>
              </w:rPr>
              <w:t>B</w:t>
            </w:r>
            <w:r w:rsidRPr="00F50E50">
              <w:rPr>
                <w:rFonts w:ascii="Tw Cen MT Condensed" w:hAnsi="Tw Cen MT Condensed"/>
              </w:rPr>
              <w:t xml:space="preserve">ackground information provided but is </w:t>
            </w:r>
            <w:r w:rsidRPr="00F50E50">
              <w:rPr>
                <w:rFonts w:ascii="Tw Cen MT Condensed" w:hAnsi="Tw Cen MT Condensed"/>
                <w:b/>
                <w:bCs/>
              </w:rPr>
              <w:t xml:space="preserve">superficial, limited </w:t>
            </w:r>
            <w:r w:rsidRPr="00F50E50">
              <w:rPr>
                <w:rFonts w:ascii="Tw Cen MT Condensed" w:hAnsi="Tw Cen MT Condensed"/>
              </w:rPr>
              <w:t xml:space="preserve">or </w:t>
            </w:r>
            <w:r w:rsidRPr="00F50E50">
              <w:rPr>
                <w:rFonts w:ascii="Tw Cen MT Condensed" w:hAnsi="Tw Cen MT Condensed"/>
                <w:b/>
                <w:bCs/>
              </w:rPr>
              <w:t>unrelated.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Methodology of the </w:t>
            </w:r>
            <w:r w:rsidRPr="00F50E50">
              <w:rPr>
                <w:rFonts w:ascii="Tw Cen MT Condensed" w:hAnsi="Tw Cen MT Condensed"/>
                <w:b/>
                <w:bCs/>
              </w:rPr>
              <w:t>investigation</w:t>
            </w:r>
            <w:r w:rsidRPr="00F50E50">
              <w:rPr>
                <w:rFonts w:ascii="Tw Cen MT Condensed" w:hAnsi="Tw Cen MT Condensed"/>
              </w:rPr>
              <w:t xml:space="preserve"> limited in appropriateness.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Does not address reliability and sufficiency of the collected data. 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Evidence of significant safety, ethical or environmental issues is present but </w:t>
            </w:r>
            <w:r w:rsidRPr="00F50E50">
              <w:rPr>
                <w:rFonts w:ascii="Tw Cen MT Condensed" w:hAnsi="Tw Cen MT Condensed"/>
                <w:b/>
                <w:bCs/>
              </w:rPr>
              <w:t>NOT</w:t>
            </w:r>
            <w:r w:rsidRPr="00F50E50">
              <w:rPr>
                <w:rFonts w:ascii="Tw Cen MT Condensed" w:hAnsi="Tw Cen MT Condensed"/>
              </w:rPr>
              <w:t xml:space="preserve"> </w:t>
            </w:r>
            <w:r w:rsidRPr="00F50E50">
              <w:rPr>
                <w:rFonts w:ascii="Tw Cen MT Condensed" w:hAnsi="Tw Cen MT Condensed"/>
                <w:b/>
                <w:bCs/>
              </w:rPr>
              <w:t>relevant to the methodology of the investigation.</w:t>
            </w:r>
          </w:p>
        </w:tc>
        <w:tc>
          <w:tcPr>
            <w:tcW w:w="630" w:type="dxa"/>
          </w:tcPr>
          <w:p w:rsidR="00FA5894" w:rsidRPr="00F50E50" w:rsidRDefault="00FA5894" w:rsidP="00D3511C">
            <w:pPr>
              <w:tabs>
                <w:tab w:val="left" w:pos="320"/>
              </w:tabs>
              <w:autoSpaceDE w:val="0"/>
              <w:autoSpaceDN w:val="0"/>
              <w:ind w:right="1152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988" w:type="dxa"/>
            <w:vMerge/>
            <w:vAlign w:val="center"/>
          </w:tcPr>
          <w:p w:rsidR="00FA5894" w:rsidRPr="00F50E50" w:rsidRDefault="00FA5894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FA5894" w:rsidRPr="00F50E50" w:rsidRDefault="00FA5894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3-4</w:t>
            </w:r>
          </w:p>
        </w:tc>
        <w:tc>
          <w:tcPr>
            <w:tcW w:w="8821" w:type="dxa"/>
            <w:shd w:val="clear" w:color="auto" w:fill="auto"/>
            <w:vAlign w:val="center"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Topic is identified and a </w:t>
            </w:r>
            <w:r w:rsidRPr="00F50E50">
              <w:rPr>
                <w:rFonts w:ascii="Tw Cen MT Condensed" w:hAnsi="Tw Cen MT Condensed"/>
                <w:b/>
                <w:bCs/>
              </w:rPr>
              <w:t>stated relevant research question</w:t>
            </w:r>
            <w:r w:rsidRPr="00F50E50">
              <w:rPr>
                <w:rFonts w:ascii="Tw Cen MT Condensed" w:hAnsi="Tw Cen MT Condensed"/>
              </w:rPr>
              <w:t xml:space="preserve"> present but not focused.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/>
                <w:bCs/>
              </w:rPr>
              <w:t>Relevant research question</w:t>
            </w:r>
            <w:r w:rsidRPr="00F50E50">
              <w:rPr>
                <w:rFonts w:ascii="Tw Cen MT Condensed" w:hAnsi="Tw Cen MT Condensed"/>
              </w:rPr>
              <w:t xml:space="preserve"> present but not focused.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Background information is </w:t>
            </w:r>
            <w:r w:rsidRPr="00F50E50">
              <w:rPr>
                <w:rFonts w:ascii="Tw Cen MT Condensed" w:hAnsi="Tw Cen MT Condensed"/>
                <w:b/>
                <w:bCs/>
              </w:rPr>
              <w:t>mainly appropriate, relevant</w:t>
            </w:r>
            <w:r w:rsidRPr="00F50E50">
              <w:rPr>
                <w:rFonts w:ascii="Tw Cen MT Condensed" w:hAnsi="Tw Cen MT Condensed"/>
              </w:rPr>
              <w:t xml:space="preserve"> and </w:t>
            </w:r>
            <w:r w:rsidRPr="00F50E50">
              <w:rPr>
                <w:rFonts w:ascii="Tw Cen MT Condensed" w:hAnsi="Tw Cen MT Condensed"/>
                <w:b/>
                <w:bCs/>
              </w:rPr>
              <w:t>relates to context</w:t>
            </w:r>
            <w:r w:rsidRPr="00F50E50">
              <w:rPr>
                <w:rFonts w:ascii="Tw Cen MT Condensed" w:hAnsi="Tw Cen MT Condensed"/>
              </w:rPr>
              <w:t>   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Addresses </w:t>
            </w:r>
            <w:r w:rsidRPr="00F50E50">
              <w:rPr>
                <w:rFonts w:ascii="Tw Cen MT Condensed" w:hAnsi="Tw Cen MT Condensed"/>
                <w:b/>
                <w:bCs/>
              </w:rPr>
              <w:t>some</w:t>
            </w:r>
            <w:r w:rsidRPr="00F50E50">
              <w:rPr>
                <w:rFonts w:ascii="Tw Cen MT Condensed" w:hAnsi="Tw Cen MT Condensed"/>
              </w:rPr>
              <w:t xml:space="preserve"> factors influencing </w:t>
            </w:r>
            <w:r w:rsidRPr="00F50E50">
              <w:rPr>
                <w:rFonts w:ascii="Tw Cen MT Condensed" w:hAnsi="Tw Cen MT Condensed"/>
                <w:b/>
                <w:bCs/>
              </w:rPr>
              <w:t>reliability and sufficiency</w:t>
            </w:r>
            <w:r w:rsidRPr="00F50E50">
              <w:rPr>
                <w:rFonts w:ascii="Tw Cen MT Condensed" w:hAnsi="Tw Cen MT Condensed"/>
              </w:rPr>
              <w:t xml:space="preserve"> of the collected data.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 Evidence of significant </w:t>
            </w:r>
            <w:r w:rsidRPr="00F50E50">
              <w:rPr>
                <w:rFonts w:ascii="Tw Cen MT Condensed" w:hAnsi="Tw Cen MT Condensed"/>
                <w:b/>
                <w:bCs/>
              </w:rPr>
              <w:t>safety, ethical or environmental issues</w:t>
            </w:r>
            <w:r w:rsidRPr="00F50E50">
              <w:rPr>
                <w:rFonts w:ascii="Tw Cen MT Condensed" w:hAnsi="Tw Cen MT Condensed"/>
              </w:rPr>
              <w:t xml:space="preserve"> is </w:t>
            </w:r>
            <w:r w:rsidRPr="00F50E50">
              <w:rPr>
                <w:rFonts w:ascii="Tw Cen MT Condensed" w:hAnsi="Tw Cen MT Condensed"/>
                <w:b/>
                <w:bCs/>
                <w:u w:val="single"/>
              </w:rPr>
              <w:t>present</w:t>
            </w:r>
            <w:r w:rsidRPr="00F50E50">
              <w:rPr>
                <w:rFonts w:ascii="Tw Cen MT Condensed" w:hAnsi="Tw Cen MT Condensed"/>
              </w:rPr>
              <w:t xml:space="preserve"> but not completely </w:t>
            </w:r>
            <w:r w:rsidRPr="00F50E50">
              <w:rPr>
                <w:rFonts w:ascii="Tw Cen MT Condensed" w:hAnsi="Tw Cen MT Condensed"/>
                <w:b/>
                <w:bCs/>
              </w:rPr>
              <w:t>relevant to the method selected</w:t>
            </w:r>
            <w:r w:rsidRPr="00F50E50">
              <w:rPr>
                <w:rFonts w:ascii="Tw Cen MT Condensed" w:hAnsi="Tw Cen MT Condensed"/>
              </w:rPr>
              <w:t>.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/>
                <w:bCs/>
              </w:rPr>
              <w:t xml:space="preserve">Some </w:t>
            </w:r>
            <w:r w:rsidRPr="00F50E50">
              <w:rPr>
                <w:rFonts w:ascii="Tw Cen MT Condensed" w:hAnsi="Tw Cen MT Condensed"/>
              </w:rPr>
              <w:t xml:space="preserve">key safety, ethical or environmental issues are </w:t>
            </w:r>
            <w:r w:rsidRPr="00F50E50">
              <w:rPr>
                <w:rFonts w:ascii="Tw Cen MT Condensed" w:hAnsi="Tw Cen MT Condensed"/>
                <w:b/>
                <w:bCs/>
              </w:rPr>
              <w:t>NOT addressed.</w:t>
            </w:r>
          </w:p>
        </w:tc>
        <w:tc>
          <w:tcPr>
            <w:tcW w:w="630" w:type="dxa"/>
          </w:tcPr>
          <w:p w:rsidR="00FA5894" w:rsidRPr="00F50E50" w:rsidRDefault="00FA5894" w:rsidP="00D3511C">
            <w:pPr>
              <w:tabs>
                <w:tab w:val="left" w:pos="320"/>
              </w:tabs>
              <w:autoSpaceDE w:val="0"/>
              <w:autoSpaceDN w:val="0"/>
              <w:ind w:right="1152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895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728"/>
        </w:trPr>
        <w:tc>
          <w:tcPr>
            <w:tcW w:w="988" w:type="dxa"/>
            <w:vMerge/>
            <w:tcBorders>
              <w:bottom w:val="single" w:sz="12" w:space="0" w:color="auto"/>
            </w:tcBorders>
            <w:vAlign w:val="center"/>
          </w:tcPr>
          <w:p w:rsidR="00FA5894" w:rsidRPr="00F50E50" w:rsidRDefault="00FA5894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A5894" w:rsidRPr="00F50E50" w:rsidRDefault="00FA5894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5-6</w:t>
            </w:r>
          </w:p>
        </w:tc>
        <w:tc>
          <w:tcPr>
            <w:tcW w:w="88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Topic is identified and a </w:t>
            </w:r>
            <w:r w:rsidRPr="00F50E50">
              <w:rPr>
                <w:rFonts w:ascii="Tw Cen MT Condensed" w:hAnsi="Tw Cen MT Condensed"/>
                <w:b/>
                <w:bCs/>
              </w:rPr>
              <w:t>stated relevant research question</w:t>
            </w:r>
            <w:r w:rsidRPr="00F50E50">
              <w:rPr>
                <w:rFonts w:ascii="Tw Cen MT Condensed" w:hAnsi="Tw Cen MT Condensed"/>
              </w:rPr>
              <w:t xml:space="preserve"> is focused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The background information provided is </w:t>
            </w:r>
            <w:r w:rsidRPr="00F50E50">
              <w:rPr>
                <w:rFonts w:ascii="Tw Cen MT Condensed" w:hAnsi="Tw Cen MT Condensed"/>
                <w:b/>
                <w:bCs/>
              </w:rPr>
              <w:t>entirely appropriate</w:t>
            </w:r>
            <w:r w:rsidRPr="00F50E50">
              <w:rPr>
                <w:rFonts w:ascii="Tw Cen MT Condensed" w:hAnsi="Tw Cen MT Condensed"/>
              </w:rPr>
              <w:t xml:space="preserve"> </w:t>
            </w:r>
            <w:r w:rsidRPr="00F50E50">
              <w:rPr>
                <w:rFonts w:ascii="Tw Cen MT Condensed" w:hAnsi="Tw Cen MT Condensed"/>
                <w:b/>
                <w:bCs/>
              </w:rPr>
              <w:t>and relevant</w:t>
            </w:r>
            <w:r w:rsidRPr="00F50E50">
              <w:rPr>
                <w:rFonts w:ascii="Tw Cen MT Condensed" w:hAnsi="Tw Cen MT Condensed"/>
              </w:rPr>
              <w:t xml:space="preserve"> and </w:t>
            </w:r>
            <w:r w:rsidRPr="00F50E50">
              <w:rPr>
                <w:rFonts w:ascii="Tw Cen MT Condensed" w:hAnsi="Tw Cen MT Condensed"/>
                <w:b/>
                <w:bCs/>
              </w:rPr>
              <w:t>enhances</w:t>
            </w:r>
            <w:r w:rsidRPr="00F50E50">
              <w:rPr>
                <w:rFonts w:ascii="Tw Cen MT Condensed" w:hAnsi="Tw Cen MT Condensed"/>
              </w:rPr>
              <w:t xml:space="preserve"> the understanding of the context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Method selected is highly appropriate;  Addresses the research question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Addresses </w:t>
            </w:r>
            <w:r w:rsidRPr="00F50E50">
              <w:rPr>
                <w:rFonts w:ascii="Tw Cen MT Condensed" w:hAnsi="Tw Cen MT Condensed"/>
                <w:b/>
                <w:bCs/>
              </w:rPr>
              <w:t>ALL</w:t>
            </w:r>
            <w:r w:rsidRPr="00F50E50">
              <w:rPr>
                <w:rFonts w:ascii="Tw Cen MT Condensed" w:hAnsi="Tw Cen MT Condensed"/>
              </w:rPr>
              <w:t xml:space="preserve">, or nearly all, of the factors influencing, </w:t>
            </w:r>
            <w:r w:rsidRPr="00F50E50">
              <w:rPr>
                <w:rFonts w:ascii="Tw Cen MT Condensed" w:hAnsi="Tw Cen MT Condensed"/>
                <w:b/>
                <w:bCs/>
              </w:rPr>
              <w:t>reliability and sufficiency</w:t>
            </w:r>
            <w:r w:rsidRPr="00F50E50">
              <w:rPr>
                <w:rFonts w:ascii="Tw Cen MT Condensed" w:hAnsi="Tw Cen MT Condensed"/>
              </w:rPr>
              <w:t xml:space="preserve"> of the collected data.  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/>
                <w:bCs/>
              </w:rPr>
              <w:t>Evidence</w:t>
            </w:r>
            <w:r w:rsidRPr="00F50E50">
              <w:rPr>
                <w:rFonts w:ascii="Tw Cen MT Condensed" w:hAnsi="Tw Cen MT Condensed"/>
              </w:rPr>
              <w:t xml:space="preserve"> of full awareness of the significant </w:t>
            </w:r>
            <w:r w:rsidRPr="00F50E50">
              <w:rPr>
                <w:rFonts w:ascii="Tw Cen MT Condensed" w:hAnsi="Tw Cen MT Condensed"/>
                <w:b/>
                <w:bCs/>
              </w:rPr>
              <w:t>safety, ethical or environmental issues</w:t>
            </w:r>
            <w:r w:rsidRPr="00F50E50">
              <w:rPr>
                <w:rFonts w:ascii="Tw Cen MT Condensed" w:hAnsi="Tw Cen MT Condensed"/>
              </w:rPr>
              <w:t xml:space="preserve"> is present and </w:t>
            </w:r>
            <w:r w:rsidRPr="00F50E50">
              <w:rPr>
                <w:rFonts w:ascii="Tw Cen MT Condensed" w:hAnsi="Tw Cen MT Condensed"/>
                <w:b/>
                <w:bCs/>
              </w:rPr>
              <w:t>relevant to the method selected</w:t>
            </w:r>
          </w:p>
          <w:p w:rsidR="00FA5894" w:rsidRPr="00F50E50" w:rsidRDefault="00FA5894" w:rsidP="00570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ind w:left="162" w:right="115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  <w:b/>
                <w:bCs/>
              </w:rPr>
              <w:t>ALL key safety, ethical or environmental issues are ADDRESSED.</w:t>
            </w: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FA5894" w:rsidRPr="00F50E50" w:rsidRDefault="00FA5894" w:rsidP="00D3511C">
            <w:pPr>
              <w:tabs>
                <w:tab w:val="left" w:pos="320"/>
              </w:tabs>
              <w:autoSpaceDE w:val="0"/>
              <w:autoSpaceDN w:val="0"/>
              <w:ind w:right="1152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895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85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11C" w:rsidRPr="00F50E50" w:rsidRDefault="00F50E50" w:rsidP="005704AC">
            <w:pPr>
              <w:ind w:left="-50" w:right="113"/>
              <w:jc w:val="center"/>
              <w:rPr>
                <w:rFonts w:ascii="Tw Cen MT Condensed" w:hAnsi="Tw Cen MT Condensed"/>
                <w:b/>
                <w:sz w:val="22"/>
                <w:szCs w:val="22"/>
              </w:rPr>
            </w:pPr>
            <w:r>
              <w:rPr>
                <w:rFonts w:ascii="Tw Cen MT Condensed" w:hAnsi="Tw Cen MT Condensed"/>
                <w:b/>
                <w:sz w:val="22"/>
                <w:szCs w:val="22"/>
              </w:rPr>
              <w:t>A</w:t>
            </w:r>
            <w:r w:rsidR="00D3511C" w:rsidRPr="00F50E50">
              <w:rPr>
                <w:rFonts w:ascii="Tw Cen MT Condensed" w:hAnsi="Tw Cen MT Condensed"/>
                <w:b/>
                <w:sz w:val="22"/>
                <w:szCs w:val="22"/>
              </w:rPr>
              <w:t>nalysis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0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Student’s report does not reach a standard described by the descriptors below.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77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ind w:left="-50"/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1-2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Report has insufficient relevant</w:t>
            </w:r>
            <w:r w:rsidR="0089544C">
              <w:rPr>
                <w:rFonts w:ascii="Tw Cen MT Condensed" w:hAnsi="Tw Cen MT Condensed"/>
              </w:rPr>
              <w:t xml:space="preserve"> raw data to </w:t>
            </w:r>
            <w:r w:rsidRPr="00F50E50">
              <w:rPr>
                <w:rFonts w:ascii="Tw Cen MT Condensed" w:hAnsi="Tw Cen MT Condensed"/>
              </w:rPr>
              <w:t>support a valid conclusion to research question.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Basic data processing is present but is too inaccurate or insufficient to reach valid conclusion.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Little consideration is given to impact of uncertainty on analysis.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Processed data is incorrectly interpreted so conclusion drawn is invalid or incomplete.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39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ind w:left="-50"/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3-4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Report has relevant but incomplete quantitative and qualitative raw data to support a valid conclusion to research question.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Sufficient data processing is carried out that could lead to a broad but valid conclusion.  Some inaccuracies or inconsistencies are present.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Report shows some consideration to impact of uncertainty on analysis.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Processed data is interpreted so a broadly valid but incomplete or limited conclusion can be drawn.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65"/>
        </w:trPr>
        <w:tc>
          <w:tcPr>
            <w:tcW w:w="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ind w:left="-50"/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5-6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Report has sufficient relevant quantitative and qualitative raw data to support a detailed and valid conclusion to research question.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Sufficient and accurate data processing is carried out that leads to a valid conclusion that is consistent with data.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Report shows full and appropriate consideration to impact of uncertainty on analysis.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Processed data is interpreted so a completely valid and detailed conclusion can be drawn.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</w:tbl>
    <w:p w:rsidR="00F50E50" w:rsidRDefault="00F50E50"/>
    <w:p w:rsidR="00F50E50" w:rsidRDefault="00F50E50"/>
    <w:tbl>
      <w:tblPr>
        <w:tblW w:w="11070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631"/>
        <w:gridCol w:w="8821"/>
        <w:gridCol w:w="630"/>
      </w:tblGrid>
      <w:tr w:rsidR="00F50E50" w:rsidRPr="00F50E50" w:rsidTr="0089544C">
        <w:trPr>
          <w:trHeight w:val="229"/>
        </w:trPr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E50" w:rsidRPr="00F50E50" w:rsidRDefault="00F50E50" w:rsidP="00EB3556">
            <w:pPr>
              <w:jc w:val="center"/>
              <w:rPr>
                <w:rFonts w:ascii="Tw Cen MT Condensed" w:hAnsi="Tw Cen MT Condensed"/>
                <w:b/>
                <w:bCs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945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E50" w:rsidRPr="00F50E50" w:rsidRDefault="00F50E50" w:rsidP="00EB3556">
            <w:pPr>
              <w:pStyle w:val="ListParagraph"/>
              <w:autoSpaceDE w:val="0"/>
              <w:autoSpaceDN w:val="0"/>
              <w:jc w:val="center"/>
              <w:rPr>
                <w:rFonts w:ascii="Tw Cen MT Condensed" w:hAnsi="Tw Cen MT Condensed"/>
                <w:b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color w:val="000000"/>
              </w:rPr>
              <w:t>Level of Achievement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0E50" w:rsidRPr="00F50E50" w:rsidRDefault="00F50E50" w:rsidP="00EB3556">
            <w:pPr>
              <w:pStyle w:val="ListParagraph"/>
              <w:autoSpaceDE w:val="0"/>
              <w:autoSpaceDN w:val="0"/>
              <w:ind w:left="74"/>
              <w:jc w:val="center"/>
              <w:rPr>
                <w:rFonts w:ascii="Tw Cen MT Condensed" w:hAnsi="Tw Cen MT Condensed"/>
                <w:b/>
                <w:color w:val="000000"/>
              </w:rPr>
            </w:pPr>
            <w:r w:rsidRPr="00F50E50">
              <w:rPr>
                <w:rFonts w:ascii="Tw Cen MT Condensed" w:hAnsi="Tw Cen MT Condensed"/>
                <w:b/>
                <w:color w:val="000000"/>
              </w:rPr>
              <w:t>Score</w:t>
            </w:r>
          </w:p>
        </w:tc>
      </w:tr>
      <w:tr w:rsidR="00D3511C" w:rsidRPr="00F50E50" w:rsidTr="00895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1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11C" w:rsidRPr="00F50E50" w:rsidRDefault="00D3511C" w:rsidP="005704AC">
            <w:pPr>
              <w:ind w:left="113" w:right="113"/>
              <w:jc w:val="center"/>
              <w:rPr>
                <w:rFonts w:ascii="Tw Cen MT Condensed" w:hAnsi="Tw Cen MT Condensed"/>
                <w:b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b/>
                <w:sz w:val="22"/>
                <w:szCs w:val="22"/>
              </w:rPr>
              <w:t>Evaluation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0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student’s report does not reach a standard described by the descriptors below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D3511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29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1-2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Conclusion outlined is not relevant to the research question or is not supported by the data presented.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Conclusion makes superficial comparison to accepted scientific context.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Strengths and weaknesses of the investigation are stated but limited to  procedural sources of error without consideration of impact on data collected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Student has outlined very few realistic and relevant suggestions for the improvement and extension of the investigation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D3511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29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3-4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Conclusion described is relevant to the research question and supported by the data presented.  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Conclusion makes some relevant comparison to the accepted scientific context. 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Strengths and weaknesses of the investigation are stated including procedural sources of error</w:t>
            </w:r>
          </w:p>
          <w:p w:rsidR="00D3511C" w:rsidRPr="00F50E50" w:rsidRDefault="00D3511C" w:rsidP="005704AC">
            <w:pPr>
              <w:pStyle w:val="ListParagraph"/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and related superficially to impact on data but NOT to conclusions drawn 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Student has described some realistic and relevant suggestions for the improvement and extension of the investigation.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D3511C" w:rsidRPr="00F50E50" w:rsidTr="00895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728"/>
        </w:trPr>
        <w:tc>
          <w:tcPr>
            <w:tcW w:w="98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511C" w:rsidRPr="00F50E50" w:rsidRDefault="00D3511C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5-6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Detailed conclusion is described and justified, entirely relevant to the research question and fully su</w:t>
            </w:r>
            <w:r w:rsidR="005704AC" w:rsidRPr="00F50E50">
              <w:rPr>
                <w:rFonts w:ascii="Tw Cen MT Condensed" w:hAnsi="Tw Cen MT Condensed"/>
              </w:rPr>
              <w:t>pported by the data presented.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Conclusion is correctly described and justified through relevant comparison to the accepted scientific context.  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Strengths and weaknesses of the investigation are stated including procedural sources of error</w:t>
            </w:r>
            <w:r w:rsidR="005704AC" w:rsidRPr="00F50E50">
              <w:rPr>
                <w:rFonts w:ascii="Tw Cen MT Condensed" w:hAnsi="Tw Cen MT Condensed"/>
              </w:rPr>
              <w:t xml:space="preserve"> directly related to </w:t>
            </w:r>
            <w:r w:rsidRPr="00F50E50">
              <w:rPr>
                <w:rFonts w:ascii="Tw Cen MT Condensed" w:hAnsi="Tw Cen MT Condensed"/>
              </w:rPr>
              <w:t>conclusions drawn.  Impact on data is thoroughly discussed and analyzed</w:t>
            </w:r>
          </w:p>
          <w:p w:rsidR="00D3511C" w:rsidRPr="00F50E50" w:rsidRDefault="00D3511C" w:rsidP="005704A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ind w:left="162" w:hanging="180"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Student has described some realistic and relevant suggestions for the improvement and extension of the investigation.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511C" w:rsidRPr="00F50E50" w:rsidRDefault="00D3511C" w:rsidP="00D3511C">
            <w:pPr>
              <w:autoSpaceDE w:val="0"/>
              <w:autoSpaceDN w:val="0"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8954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7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4AC" w:rsidRPr="00F50E50" w:rsidRDefault="005704AC" w:rsidP="005704AC">
            <w:pPr>
              <w:ind w:left="113" w:right="113"/>
              <w:jc w:val="center"/>
              <w:rPr>
                <w:rFonts w:ascii="Tw Cen MT Condensed" w:hAnsi="Tw Cen MT Condensed"/>
                <w:b/>
                <w:sz w:val="22"/>
                <w:szCs w:val="22"/>
              </w:rPr>
            </w:pPr>
            <w:bookmarkStart w:id="0" w:name="_GoBack"/>
            <w:r w:rsidRPr="00F50E50">
              <w:rPr>
                <w:rFonts w:ascii="Tw Cen MT Condensed" w:hAnsi="Tw Cen MT Condensed"/>
                <w:b/>
                <w:sz w:val="22"/>
                <w:szCs w:val="22"/>
              </w:rPr>
              <w:t>Communication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0</w:t>
            </w:r>
          </w:p>
        </w:tc>
        <w:tc>
          <w:tcPr>
            <w:tcW w:w="88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5704A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62" w:hanging="180"/>
              <w:rPr>
                <w:rFonts w:ascii="Tw Cen MT Condensed" w:eastAsia="Calibri" w:hAnsi="Tw Cen MT Condensed"/>
                <w:sz w:val="22"/>
                <w:szCs w:val="22"/>
              </w:rPr>
            </w:pPr>
            <w:r w:rsidRPr="00F50E50">
              <w:rPr>
                <w:rFonts w:ascii="Tw Cen MT Condensed" w:eastAsia="Calibri" w:hAnsi="Tw Cen MT Condensed"/>
                <w:sz w:val="22"/>
                <w:szCs w:val="22"/>
              </w:rPr>
              <w:t>The student’s report does not reach a standard described by the descriptors below.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04AC" w:rsidRPr="00F50E50" w:rsidRDefault="005704AC" w:rsidP="005704AC">
            <w:pPr>
              <w:widowControl w:val="0"/>
              <w:autoSpaceDE w:val="0"/>
              <w:autoSpaceDN w:val="0"/>
              <w:adjustRightInd w:val="0"/>
              <w:rPr>
                <w:rFonts w:ascii="Tw Cen MT Condensed" w:eastAsia="Calibri" w:hAnsi="Tw Cen MT Condensed"/>
                <w:sz w:val="22"/>
                <w:szCs w:val="22"/>
              </w:rPr>
            </w:pPr>
          </w:p>
        </w:tc>
      </w:tr>
      <w:bookmarkEnd w:id="0"/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231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4AC" w:rsidRPr="00F50E50" w:rsidRDefault="005704AC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1-2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5704AC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presentation of the investigation is unclear, making it difficult to understand the focus, process and outcomes.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report is not well-structured.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information on focus, process and outcomes is missing, disorganized or unclear.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Many errors in subject terminology are present.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04AC" w:rsidRPr="00F50E50" w:rsidRDefault="005704AC" w:rsidP="005704A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  <w:tr w:rsidR="005704AC" w:rsidRPr="00F50E50" w:rsidTr="00F50E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728"/>
        </w:trPr>
        <w:tc>
          <w:tcPr>
            <w:tcW w:w="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04AC" w:rsidRPr="00F50E50" w:rsidRDefault="005704AC" w:rsidP="005704AC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EB3556">
            <w:pPr>
              <w:jc w:val="center"/>
              <w:rPr>
                <w:rFonts w:ascii="Tw Cen MT Condensed" w:hAnsi="Tw Cen MT Condensed"/>
                <w:sz w:val="22"/>
                <w:szCs w:val="22"/>
              </w:rPr>
            </w:pPr>
            <w:r w:rsidRPr="00F50E50">
              <w:rPr>
                <w:rFonts w:ascii="Tw Cen MT Condensed" w:hAnsi="Tw Cen MT Condensed"/>
                <w:sz w:val="22"/>
                <w:szCs w:val="22"/>
              </w:rPr>
              <w:t>3-4</w:t>
            </w:r>
          </w:p>
        </w:tc>
        <w:tc>
          <w:tcPr>
            <w:tcW w:w="88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presentation of the investigation is clear.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Any errors do not hamper understanding of the focus, process and outcomes.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report is well-structured.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The information on focus, process and outcomes is well-presented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 xml:space="preserve">The report is relevant and concise. </w:t>
            </w:r>
          </w:p>
          <w:p w:rsidR="005704AC" w:rsidRPr="00F50E50" w:rsidRDefault="005704AC" w:rsidP="005704A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ind w:left="162" w:hanging="180"/>
              <w:contextualSpacing/>
              <w:rPr>
                <w:rFonts w:ascii="Tw Cen MT Condensed" w:hAnsi="Tw Cen MT Condensed"/>
              </w:rPr>
            </w:pPr>
            <w:r w:rsidRPr="00F50E50">
              <w:rPr>
                <w:rFonts w:ascii="Tw Cen MT Condensed" w:hAnsi="Tw Cen MT Condensed"/>
              </w:rPr>
              <w:t>Subject terminology is appropriate and correct.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04AC" w:rsidRPr="00F50E50" w:rsidRDefault="005704AC" w:rsidP="005704AC">
            <w:pPr>
              <w:autoSpaceDE w:val="0"/>
              <w:autoSpaceDN w:val="0"/>
              <w:contextualSpacing/>
              <w:rPr>
                <w:rFonts w:ascii="Tw Cen MT Condensed" w:hAnsi="Tw Cen MT Condensed"/>
                <w:sz w:val="22"/>
                <w:szCs w:val="22"/>
              </w:rPr>
            </w:pPr>
          </w:p>
        </w:tc>
      </w:tr>
    </w:tbl>
    <w:tbl>
      <w:tblPr>
        <w:tblStyle w:val="TableGrid"/>
        <w:tblW w:w="11070" w:type="dxa"/>
        <w:tblInd w:w="-72" w:type="dxa"/>
        <w:tblLook w:val="00A0" w:firstRow="1" w:lastRow="0" w:firstColumn="1" w:lastColumn="0" w:noHBand="0" w:noVBand="0"/>
      </w:tblPr>
      <w:tblGrid>
        <w:gridCol w:w="10440"/>
        <w:gridCol w:w="630"/>
      </w:tblGrid>
      <w:tr w:rsidR="00656F6A" w:rsidRPr="00E72855" w:rsidTr="00656F6A">
        <w:tc>
          <w:tcPr>
            <w:tcW w:w="11070" w:type="dxa"/>
            <w:gridSpan w:val="2"/>
            <w:shd w:val="clear" w:color="auto" w:fill="808080" w:themeFill="background1" w:themeFillShade="80"/>
            <w:vAlign w:val="center"/>
          </w:tcPr>
          <w:p w:rsidR="00656F6A" w:rsidRPr="00E72855" w:rsidRDefault="00656F6A" w:rsidP="00EB355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56F6A" w:rsidRPr="00E72855" w:rsidTr="00656F6A">
        <w:trPr>
          <w:trHeight w:val="432"/>
        </w:trPr>
        <w:tc>
          <w:tcPr>
            <w:tcW w:w="10440" w:type="dxa"/>
            <w:vAlign w:val="center"/>
          </w:tcPr>
          <w:p w:rsidR="00656F6A" w:rsidRPr="00E72855" w:rsidRDefault="00656F6A" w:rsidP="00EB355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E72855">
              <w:rPr>
                <w:rFonts w:asciiTheme="minorHAnsi" w:hAnsiTheme="minorHAnsi"/>
                <w:sz w:val="18"/>
                <w:szCs w:val="18"/>
              </w:rPr>
              <w:t>Total</w:t>
            </w:r>
          </w:p>
        </w:tc>
        <w:tc>
          <w:tcPr>
            <w:tcW w:w="630" w:type="dxa"/>
            <w:vAlign w:val="center"/>
          </w:tcPr>
          <w:p w:rsidR="00656F6A" w:rsidRPr="00E72855" w:rsidRDefault="00656F6A" w:rsidP="00EB355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/24</w:t>
            </w:r>
          </w:p>
        </w:tc>
      </w:tr>
    </w:tbl>
    <w:p w:rsidR="000B6C30" w:rsidRPr="00F50E50" w:rsidRDefault="00B657D9">
      <w:pPr>
        <w:rPr>
          <w:rFonts w:ascii="Tw Cen MT Condensed" w:hAnsi="Tw Cen MT Condensed"/>
          <w:sz w:val="22"/>
          <w:szCs w:val="22"/>
        </w:rPr>
      </w:pPr>
    </w:p>
    <w:sectPr w:rsidR="000B6C30" w:rsidRPr="00F50E50" w:rsidSect="00F50E5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D9" w:rsidRDefault="00B657D9" w:rsidP="00D51EB2">
      <w:r>
        <w:separator/>
      </w:r>
    </w:p>
  </w:endnote>
  <w:endnote w:type="continuationSeparator" w:id="0">
    <w:p w:rsidR="00B657D9" w:rsidRDefault="00B657D9" w:rsidP="00D5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D9" w:rsidRDefault="00B657D9" w:rsidP="00D51EB2">
      <w:r>
        <w:separator/>
      </w:r>
    </w:p>
  </w:footnote>
  <w:footnote w:type="continuationSeparator" w:id="0">
    <w:p w:rsidR="00B657D9" w:rsidRDefault="00B657D9" w:rsidP="00D51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B2" w:rsidRPr="00FA22C2" w:rsidRDefault="00D51EB2" w:rsidP="00D51EB2">
    <w:pPr>
      <w:rPr>
        <w:rFonts w:asciiTheme="minorHAnsi" w:hAnsiTheme="minorHAnsi"/>
        <w:sz w:val="18"/>
      </w:rPr>
    </w:pPr>
    <w:r w:rsidRPr="00FA22C2">
      <w:rPr>
        <w:rFonts w:asciiTheme="minorHAnsi" w:hAnsiTheme="minorHAnsi"/>
        <w:sz w:val="18"/>
      </w:rPr>
      <w:t>Name:</w:t>
    </w:r>
    <w:r>
      <w:rPr>
        <w:rFonts w:asciiTheme="minorHAnsi" w:hAnsiTheme="minorHAnsi"/>
        <w:sz w:val="18"/>
      </w:rPr>
      <w:t xml:space="preserve">  ________________________________________</w:t>
    </w:r>
    <w:r>
      <w:rPr>
        <w:rFonts w:asciiTheme="minorHAnsi" w:hAnsiTheme="minorHAnsi"/>
        <w:sz w:val="18"/>
      </w:rPr>
      <w:tab/>
    </w:r>
    <w:r w:rsidRPr="00FA22C2">
      <w:rPr>
        <w:rFonts w:asciiTheme="minorHAnsi" w:hAnsiTheme="minorHAnsi"/>
        <w:sz w:val="18"/>
      </w:rPr>
      <w:t>Date:</w:t>
    </w:r>
    <w:r>
      <w:rPr>
        <w:rFonts w:asciiTheme="minorHAnsi" w:hAnsiTheme="minorHAnsi"/>
        <w:sz w:val="18"/>
      </w:rPr>
      <w:t xml:space="preserve">  _______________</w:t>
    </w:r>
    <w:r>
      <w:rPr>
        <w:rFonts w:asciiTheme="minorHAnsi" w:hAnsiTheme="minorHAnsi"/>
        <w:sz w:val="18"/>
      </w:rPr>
      <w:tab/>
      <w:t>Teacher:  ________________________</w:t>
    </w:r>
  </w:p>
  <w:p w:rsidR="00D51EB2" w:rsidRPr="00FA22C2" w:rsidRDefault="00D51EB2" w:rsidP="00D51EB2">
    <w:pPr>
      <w:rPr>
        <w:rFonts w:asciiTheme="minorHAnsi" w:hAnsiTheme="minorHAnsi"/>
        <w:sz w:val="18"/>
      </w:rPr>
    </w:pPr>
  </w:p>
  <w:p w:rsidR="00D51EB2" w:rsidRPr="00D51EB2" w:rsidRDefault="00D51EB2" w:rsidP="00D51EB2">
    <w:pPr>
      <w:rPr>
        <w:rFonts w:asciiTheme="minorHAnsi" w:hAnsiTheme="minorHAnsi"/>
        <w:sz w:val="18"/>
      </w:rPr>
    </w:pPr>
    <w:r w:rsidRPr="00FA22C2">
      <w:rPr>
        <w:rFonts w:asciiTheme="minorHAnsi" w:hAnsiTheme="minorHAnsi"/>
        <w:sz w:val="18"/>
      </w:rPr>
      <w:t>Lab Title:</w:t>
    </w:r>
    <w:r>
      <w:rPr>
        <w:rFonts w:asciiTheme="minorHAnsi" w:hAnsiTheme="minorHAnsi"/>
        <w:sz w:val="18"/>
      </w:rPr>
      <w:t xml:space="preserve">  __</w:t>
    </w:r>
    <w:r w:rsidR="00857A42">
      <w:rPr>
        <w:rFonts w:asciiTheme="minorHAnsi" w:hAnsiTheme="minorHAnsi"/>
        <w:i/>
        <w:sz w:val="18"/>
        <w:u w:val="single"/>
      </w:rPr>
      <w:t>__________</w:t>
    </w:r>
    <w:r>
      <w:rPr>
        <w:rFonts w:asciiTheme="minorHAnsi" w:hAnsiTheme="minorHAnsi"/>
        <w:sz w:val="18"/>
      </w:rPr>
      <w:t>___________________________________________________</w:t>
    </w:r>
    <w:r>
      <w:rPr>
        <w:rFonts w:asciiTheme="minorHAnsi" w:hAnsiTheme="minorHAnsi"/>
        <w:sz w:val="18"/>
      </w:rPr>
      <w:tab/>
      <w:t>Topic:  ____</w:t>
    </w:r>
    <w:r w:rsidR="00857A42">
      <w:rPr>
        <w:rFonts w:asciiTheme="minorHAnsi" w:hAnsiTheme="minorHAnsi"/>
        <w:sz w:val="18"/>
        <w:u w:val="single"/>
      </w:rPr>
      <w:t>_</w:t>
    </w:r>
    <w:r>
      <w:rPr>
        <w:rFonts w:asciiTheme="minorHAnsi" w:hAnsiTheme="minorHAnsi"/>
        <w:sz w:val="18"/>
      </w:rPr>
      <w:t>_____</w:t>
    </w:r>
    <w:r>
      <w:rPr>
        <w:rFonts w:asciiTheme="minorHAnsi" w:hAnsiTheme="minorHAnsi"/>
        <w:sz w:val="18"/>
      </w:rPr>
      <w:tab/>
      <w:t xml:space="preserve">     Hours:  __</w:t>
    </w:r>
    <w:r w:rsidR="00857A42">
      <w:rPr>
        <w:rFonts w:asciiTheme="minorHAnsi" w:hAnsiTheme="minorHAnsi"/>
        <w:sz w:val="18"/>
        <w:u w:val="single"/>
      </w:rPr>
      <w:t>___</w:t>
    </w:r>
    <w:r>
      <w:rPr>
        <w:rFonts w:asciiTheme="minorHAnsi" w:hAnsiTheme="minorHAnsi"/>
        <w:sz w:val="18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69C"/>
    <w:multiLevelType w:val="hybridMultilevel"/>
    <w:tmpl w:val="8A2C5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263B"/>
    <w:multiLevelType w:val="hybridMultilevel"/>
    <w:tmpl w:val="BD3A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C6E31"/>
    <w:multiLevelType w:val="hybridMultilevel"/>
    <w:tmpl w:val="370C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D73BF"/>
    <w:multiLevelType w:val="hybridMultilevel"/>
    <w:tmpl w:val="6AA25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22379"/>
    <w:multiLevelType w:val="hybridMultilevel"/>
    <w:tmpl w:val="4294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01577"/>
    <w:multiLevelType w:val="hybridMultilevel"/>
    <w:tmpl w:val="3038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B7E05"/>
    <w:multiLevelType w:val="hybridMultilevel"/>
    <w:tmpl w:val="D6A8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C494C"/>
    <w:multiLevelType w:val="hybridMultilevel"/>
    <w:tmpl w:val="4F86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37E95"/>
    <w:multiLevelType w:val="hybridMultilevel"/>
    <w:tmpl w:val="B90E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8068A8"/>
    <w:multiLevelType w:val="hybridMultilevel"/>
    <w:tmpl w:val="79D20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FA124B"/>
    <w:multiLevelType w:val="hybridMultilevel"/>
    <w:tmpl w:val="FB963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986290"/>
    <w:multiLevelType w:val="hybridMultilevel"/>
    <w:tmpl w:val="DB561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2E"/>
    <w:rsid w:val="0000299C"/>
    <w:rsid w:val="00063C3C"/>
    <w:rsid w:val="0022115E"/>
    <w:rsid w:val="0026527D"/>
    <w:rsid w:val="002C6732"/>
    <w:rsid w:val="002F5B44"/>
    <w:rsid w:val="003802F4"/>
    <w:rsid w:val="0039174C"/>
    <w:rsid w:val="00566059"/>
    <w:rsid w:val="005704AC"/>
    <w:rsid w:val="00656F6A"/>
    <w:rsid w:val="00672089"/>
    <w:rsid w:val="006C3E81"/>
    <w:rsid w:val="006E52FA"/>
    <w:rsid w:val="008200ED"/>
    <w:rsid w:val="00857A42"/>
    <w:rsid w:val="0089544C"/>
    <w:rsid w:val="008A6E3A"/>
    <w:rsid w:val="00910C8E"/>
    <w:rsid w:val="00994196"/>
    <w:rsid w:val="009F0DB1"/>
    <w:rsid w:val="00AE744F"/>
    <w:rsid w:val="00B657D9"/>
    <w:rsid w:val="00D3511C"/>
    <w:rsid w:val="00D51EB2"/>
    <w:rsid w:val="00D54F7D"/>
    <w:rsid w:val="00DD143B"/>
    <w:rsid w:val="00E44E7F"/>
    <w:rsid w:val="00E7052E"/>
    <w:rsid w:val="00E72855"/>
    <w:rsid w:val="00E9500E"/>
    <w:rsid w:val="00EE080C"/>
    <w:rsid w:val="00F31301"/>
    <w:rsid w:val="00F50E50"/>
    <w:rsid w:val="00FA22C2"/>
    <w:rsid w:val="00FA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0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2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EB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5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1EB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A5894"/>
    <w:pPr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0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2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EB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5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1EB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A5894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</vt:lpstr>
    </vt:vector>
  </TitlesOfParts>
  <Company>Fairfax County Public Schools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</dc:title>
  <dc:creator>Rich Smith User</dc:creator>
  <cp:lastModifiedBy>Administrator</cp:lastModifiedBy>
  <cp:revision>4</cp:revision>
  <cp:lastPrinted>2014-08-26T20:04:00Z</cp:lastPrinted>
  <dcterms:created xsi:type="dcterms:W3CDTF">2014-08-26T19:47:00Z</dcterms:created>
  <dcterms:modified xsi:type="dcterms:W3CDTF">2014-08-26T20:07:00Z</dcterms:modified>
</cp:coreProperties>
</file>