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3"/>
        <w:gridCol w:w="6424"/>
        <w:gridCol w:w="9"/>
      </w:tblGrid>
      <w:tr w:rsidR="008912D9" w:rsidRPr="008912D9" w:rsidTr="008912D9">
        <w:trPr>
          <w:trHeight w:val="288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pPr w:leftFromText="180" w:rightFromText="180" w:vertAnchor="text" w:horzAnchor="margin" w:tblpXSpec="center" w:tblpY="952"/>
              <w:tblOverlap w:val="never"/>
              <w:tblW w:w="64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1"/>
              <w:gridCol w:w="3039"/>
            </w:tblGrid>
            <w:tr w:rsidR="008912D9" w:rsidRPr="008912D9" w:rsidTr="008912D9">
              <w:trPr>
                <w:trHeight w:val="4006"/>
                <w:tblCellSpacing w:w="0" w:type="dxa"/>
              </w:trPr>
              <w:tc>
                <w:tcPr>
                  <w:tcW w:w="33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2D9" w:rsidRDefault="008912D9" w:rsidP="008912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bookmarkStart w:id="0" w:name="_GoBack"/>
                  <w:bookmarkEnd w:id="0"/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Your initial responses to the</w:t>
                  </w:r>
                </w:p>
                <w:p w:rsidR="008912D9" w:rsidRPr="008912D9" w:rsidRDefault="008912D9" w:rsidP="008912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t</w:t>
                  </w: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opic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s:</w:t>
                  </w:r>
                </w:p>
                <w:p w:rsid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 Thoughts/Ideas</w:t>
                  </w: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1314A" w:rsidRPr="008912D9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1314A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2 Questions</w:t>
                  </w: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</w:p>
                <w:p w:rsidR="008912D9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CA268F5" wp14:editId="6DA137CC">
                            <wp:simplePos x="0" y="0"/>
                            <wp:positionH relativeFrom="column">
                              <wp:posOffset>1850707</wp:posOffset>
                            </wp:positionH>
                            <wp:positionV relativeFrom="paragraph">
                              <wp:posOffset>399164</wp:posOffset>
                            </wp:positionV>
                            <wp:extent cx="292819" cy="2225040"/>
                            <wp:effectExtent l="5398" t="0" r="17462" b="17463"/>
                            <wp:wrapNone/>
                            <wp:docPr id="5" name="Left Bracket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6200000">
                                      <a:off x="0" y="0"/>
                                      <a:ext cx="292819" cy="2225040"/>
                                    </a:xfrm>
                                    <a:prstGeom prst="leftBracket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cx="http://schemas.microsoft.com/office/drawing/2014/chartex">
                        <w:pict>
                          <v:shapetype w14:anchorId="0B2640E8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Left Bracket 5" o:spid="_x0000_s1026" type="#_x0000_t85" style="position:absolute;margin-left:145.7pt;margin-top:31.45pt;width:23.05pt;height:175.2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" adj="237" strokecolor="black [3040]"/>
                        </w:pict>
                      </mc:Fallback>
                    </mc:AlternateContent>
                  </w:r>
                  <w:r w:rsidR="008912D9" w:rsidRPr="008912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8912D9" w:rsidRPr="008912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="008912D9"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Analogy</w:t>
                  </w:r>
                </w:p>
                <w:p w:rsid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912D9" w:rsidRP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912D9" w:rsidRP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Your new responses to the topics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szCs w:val="23"/>
                    </w:rPr>
                    <w:t>:</w:t>
                  </w:r>
                </w:p>
                <w:p w:rsid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3 Thoughts/Ideas</w:t>
                  </w: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  <w:p w:rsidR="00C1314A" w:rsidRPr="008912D9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1314A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2 Questions</w:t>
                  </w: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</w:p>
                <w:p w:rsidR="00C1314A" w:rsidRDefault="00C1314A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</w:p>
                <w:p w:rsidR="008912D9" w:rsidRPr="008912D9" w:rsidRDefault="008912D9" w:rsidP="008912D9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912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912D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8912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 Analogy</w:t>
                  </w:r>
                </w:p>
              </w:tc>
            </w:tr>
          </w:tbl>
          <w:p w:rsidR="008912D9" w:rsidRPr="008912D9" w:rsidRDefault="00C1314A" w:rsidP="008912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D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FE1F42" wp14:editId="3A01F31B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4987290</wp:posOffset>
                      </wp:positionV>
                      <wp:extent cx="2374265" cy="1403985"/>
                      <wp:effectExtent l="0" t="0" r="26035" b="254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12D9" w:rsidRDefault="008912D9" w:rsidP="008912D9">
                                  <w:pPr>
                                    <w:jc w:val="center"/>
                                  </w:pPr>
                                  <w:r w:rsidRPr="008912D9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Bridge:</w:t>
                                  </w:r>
                                  <w:r w:rsidRPr="008912D9"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br/>
                                    <w:t>Explain how your new responses connect to your initial responses?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12FE1F4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18.65pt;margin-top:392.7pt;width:186.95pt;height:1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">
                      <v:textbox style="mso-fit-shape-to-text:t">
                        <w:txbxContent>
                          <w:p w:rsidR="008912D9" w:rsidRDefault="008912D9" w:rsidP="008912D9">
                            <w:pPr>
                              <w:jc w:val="center"/>
                            </w:pPr>
                            <w:r w:rsidRPr="008912D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Bridge:</w:t>
                            </w:r>
                            <w:r w:rsidRPr="008912D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Explain how your new responses connect to your initial responses?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12D9" w:rsidRPr="008912D9">
              <w:rPr>
                <w:rFonts w:ascii="Times New Roman" w:eastAsia="Times New Roman" w:hAnsi="Times New Roman" w:cs="Times New Roman"/>
                <w:b/>
                <w:sz w:val="36"/>
                <w:szCs w:val="24"/>
              </w:rPr>
              <w:t>3-2-1 Bridge</w:t>
            </w:r>
            <w:r w:rsidR="008912D9" w:rsidRPr="008912D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routine for activating prior knowledge and making connections</w:t>
            </w:r>
          </w:p>
        </w:tc>
      </w:tr>
      <w:tr w:rsidR="008912D9" w:rsidRPr="008912D9" w:rsidTr="008912D9">
        <w:trPr>
          <w:trHeight w:val="7402"/>
          <w:tblCellSpacing w:w="0" w:type="dxa"/>
        </w:trPr>
        <w:tc>
          <w:tcPr>
            <w:tcW w:w="2123" w:type="dxa"/>
            <w:vAlign w:val="center"/>
            <w:hideMark/>
          </w:tcPr>
          <w:p w:rsidR="008912D9" w:rsidRPr="008912D9" w:rsidRDefault="008912D9" w:rsidP="00891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2D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1CA90F64" wp14:editId="1CC02953">
                  <wp:extent cx="897255" cy="77470"/>
                  <wp:effectExtent l="0" t="0" r="0" b="0"/>
                  <wp:docPr id="3" name="Picture 3" descr="http://www.visiblethinkingpz.org/VisibleThinking_Images/spaceholders/bla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isiblethinkingpz.org/VisibleThinking_Images/spaceholders/bla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7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4" w:type="dxa"/>
            <w:shd w:val="clear" w:color="auto" w:fill="FFFFFF"/>
            <w:vAlign w:val="center"/>
            <w:hideMark/>
          </w:tcPr>
          <w:p w:rsidR="008912D9" w:rsidRPr="008912D9" w:rsidRDefault="008912D9" w:rsidP="008912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912D9" w:rsidRPr="008912D9" w:rsidRDefault="008912D9" w:rsidP="00891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2C81" w:rsidRDefault="00172C81"/>
    <w:sectPr w:rsidR="00172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2D9"/>
    <w:rsid w:val="00172C81"/>
    <w:rsid w:val="006D4536"/>
    <w:rsid w:val="008912D9"/>
    <w:rsid w:val="00B67FE6"/>
    <w:rsid w:val="00C1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665295-4647-405C-BDC6-177F587F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85EE5C4093794DA51BF10A5414E729" ma:contentTypeVersion="1" ma:contentTypeDescription="Create a new document." ma:contentTypeScope="" ma:versionID="b3612036382b14ecc56709b1c4fe9510">
  <xsd:schema xmlns:xsd="http://www.w3.org/2001/XMLSchema" xmlns:xs="http://www.w3.org/2001/XMLSchema" xmlns:p="http://schemas.microsoft.com/office/2006/metadata/properties" xmlns:ns3="5292749f-a20f-4955-86a5-3d6183d239f0" targetNamespace="http://schemas.microsoft.com/office/2006/metadata/properties" ma:root="true" ma:fieldsID="29dc5f2b2edb364b1908f1c2f0df9c9d" ns3:_="">
    <xsd:import namespace="5292749f-a20f-4955-86a5-3d6183d239f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2749f-a20f-4955-86a5-3d6183d239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DB6DF-5754-4C9D-9D3A-A10B722BC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2749f-a20f-4955-86a5-3d6183d23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67DAAC-A8D4-4116-8F67-EDC2DA673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EBF01-75EA-4DD6-B100-6F16B7C64F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Anne Arundel County Public Schools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Ricker, Joanna L</dc:creator>
  <cp:lastModifiedBy>Millett, Joanna R</cp:lastModifiedBy>
  <cp:revision>2</cp:revision>
  <dcterms:created xsi:type="dcterms:W3CDTF">2016-03-04T17:46:00Z</dcterms:created>
  <dcterms:modified xsi:type="dcterms:W3CDTF">2016-03-04T17:46:00Z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0x0101004385EE5C4093794DA51BF10A5414E729</vt:lpwstr>
  </property>
  <property fmtid="{D5CDD505-2E9C-101B-9397-08002B2CF9AE}" pid="3" name="IsMyDocuments">
    <vt:bool>true</vt:bool>
  </property>
</Properties>
</file>