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AD3" w:rsidRPr="00EC3AD3" w:rsidRDefault="00EC3AD3" w:rsidP="00EC3AD3">
      <w:pPr>
        <w:pStyle w:val="Title"/>
        <w:spacing w:after="100"/>
        <w:jc w:val="center"/>
        <w:rPr>
          <w:rFonts w:ascii="Charlemagne Std" w:hAnsi="Charlemagne Std"/>
          <w:color w:val="00B050"/>
          <w:spacing w:val="38"/>
          <w:sz w:val="36"/>
          <w:szCs w:val="36"/>
        </w:rPr>
      </w:pPr>
      <w:r w:rsidRPr="00EC3AD3">
        <w:rPr>
          <w:rFonts w:ascii="Charlemagne Std" w:hAnsi="Charlemagne Std"/>
          <w:color w:val="00B050"/>
          <w:spacing w:val="38"/>
          <w:sz w:val="36"/>
          <w:szCs w:val="36"/>
        </w:rPr>
        <w:t>S</w:t>
      </w:r>
      <w:r>
        <w:rPr>
          <w:rFonts w:ascii="Charlemagne Std" w:hAnsi="Charlemagne Std"/>
          <w:color w:val="00B050"/>
          <w:spacing w:val="38"/>
          <w:sz w:val="36"/>
          <w:szCs w:val="36"/>
        </w:rPr>
        <w:t xml:space="preserve">eneca </w:t>
      </w:r>
      <w:r w:rsidRPr="00EC3AD3">
        <w:rPr>
          <w:rFonts w:ascii="Charlemagne Std" w:hAnsi="Charlemagne Std"/>
          <w:color w:val="00B050"/>
          <w:spacing w:val="38"/>
          <w:sz w:val="36"/>
          <w:szCs w:val="36"/>
        </w:rPr>
        <w:t>V</w:t>
      </w:r>
      <w:r>
        <w:rPr>
          <w:rFonts w:ascii="Charlemagne Std" w:hAnsi="Charlemagne Std"/>
          <w:color w:val="00B050"/>
          <w:spacing w:val="38"/>
          <w:sz w:val="36"/>
          <w:szCs w:val="36"/>
        </w:rPr>
        <w:t xml:space="preserve">alley </w:t>
      </w:r>
      <w:r w:rsidRPr="00EC3AD3">
        <w:rPr>
          <w:rFonts w:ascii="Charlemagne Std" w:hAnsi="Charlemagne Std"/>
          <w:color w:val="00B050"/>
          <w:spacing w:val="38"/>
          <w:sz w:val="36"/>
          <w:szCs w:val="36"/>
        </w:rPr>
        <w:t>H</w:t>
      </w:r>
      <w:r>
        <w:rPr>
          <w:rFonts w:ascii="Charlemagne Std" w:hAnsi="Charlemagne Std"/>
          <w:color w:val="00B050"/>
          <w:spacing w:val="38"/>
          <w:sz w:val="36"/>
          <w:szCs w:val="36"/>
        </w:rPr>
        <w:t xml:space="preserve">igh </w:t>
      </w:r>
      <w:r w:rsidRPr="00EC3AD3">
        <w:rPr>
          <w:rFonts w:ascii="Charlemagne Std" w:hAnsi="Charlemagne Std"/>
          <w:color w:val="00B050"/>
          <w:spacing w:val="38"/>
          <w:sz w:val="36"/>
          <w:szCs w:val="36"/>
        </w:rPr>
        <w:t>S</w:t>
      </w:r>
      <w:r>
        <w:rPr>
          <w:rFonts w:ascii="Charlemagne Std" w:hAnsi="Charlemagne Std"/>
          <w:color w:val="00B050"/>
          <w:spacing w:val="38"/>
          <w:sz w:val="36"/>
          <w:szCs w:val="36"/>
        </w:rPr>
        <w:t>chool</w:t>
      </w:r>
    </w:p>
    <w:p w:rsidR="00B21DFB" w:rsidRPr="00EC3AD3" w:rsidRDefault="00791CCC" w:rsidP="00EC3AD3">
      <w:pPr>
        <w:pStyle w:val="Title"/>
        <w:spacing w:after="100"/>
        <w:jc w:val="center"/>
        <w:rPr>
          <w:rFonts w:ascii="Charlemagne Std" w:hAnsi="Charlemagne Std"/>
          <w:color w:val="0070C0"/>
          <w:spacing w:val="38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340995</wp:posOffset>
            </wp:positionV>
            <wp:extent cx="969645" cy="1057275"/>
            <wp:effectExtent l="0" t="0" r="1905" b="9525"/>
            <wp:wrapNone/>
            <wp:docPr id="6" name="Picture 1" descr="IBM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BMA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3AD3">
        <w:rPr>
          <w:rFonts w:ascii="Garamond" w:hAnsi="Garamond"/>
          <w:noProof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page">
              <wp:posOffset>4385945</wp:posOffset>
            </wp:positionH>
            <wp:positionV relativeFrom="page">
              <wp:posOffset>904875</wp:posOffset>
            </wp:positionV>
            <wp:extent cx="1057275" cy="10572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EA2">
        <w:rPr>
          <w:rFonts w:ascii="Charlemagne Std" w:hAnsi="Charlemagne Std"/>
          <w:color w:val="0070C0"/>
          <w:spacing w:val="38"/>
          <w:sz w:val="36"/>
          <w:szCs w:val="36"/>
        </w:rPr>
        <w:t xml:space="preserve">IBMA Networking – New DP </w:t>
      </w:r>
      <w:r w:rsidR="00B7299A">
        <w:rPr>
          <w:rFonts w:ascii="Charlemagne Std" w:hAnsi="Charlemagne Std"/>
          <w:color w:val="0070C0"/>
          <w:spacing w:val="38"/>
          <w:sz w:val="36"/>
          <w:szCs w:val="36"/>
        </w:rPr>
        <w:t>Coordinators</w:t>
      </w:r>
    </w:p>
    <w:p w:rsidR="002D5691" w:rsidRDefault="00B21DFB" w:rsidP="00832703">
      <w:pPr>
        <w:pStyle w:val="Heading2"/>
        <w:rPr>
          <w:rFonts w:ascii="Garamond" w:hAnsi="Garamond"/>
          <w:b w:val="0"/>
          <w:szCs w:val="24"/>
        </w:rPr>
      </w:pPr>
      <w:r w:rsidRPr="00EC3AD3">
        <w:rPr>
          <w:rFonts w:ascii="Garamond" w:hAnsi="Garamond"/>
          <w:szCs w:val="24"/>
        </w:rPr>
        <w:t>Date</w:t>
      </w:r>
      <w:r w:rsidR="00EC3AD3">
        <w:rPr>
          <w:rFonts w:ascii="Garamond" w:hAnsi="Garamond"/>
          <w:szCs w:val="24"/>
        </w:rPr>
        <w:t>/Time</w:t>
      </w:r>
      <w:r w:rsidRPr="00EC3AD3">
        <w:rPr>
          <w:rFonts w:ascii="Garamond" w:hAnsi="Garamond"/>
          <w:szCs w:val="24"/>
        </w:rPr>
        <w:t xml:space="preserve">: </w:t>
      </w:r>
      <w:r w:rsidRPr="00EC3AD3">
        <w:rPr>
          <w:rFonts w:ascii="Garamond" w:hAnsi="Garamond"/>
          <w:b w:val="0"/>
          <w:szCs w:val="24"/>
        </w:rPr>
        <w:fldChar w:fldCharType="begin" w:fldLock="1"/>
      </w:r>
      <w:r w:rsidRPr="00EC3AD3">
        <w:rPr>
          <w:rFonts w:ascii="Garamond" w:hAnsi="Garamond"/>
          <w:b w:val="0"/>
          <w:szCs w:val="24"/>
        </w:rPr>
        <w:instrText xml:space="preserve"> DATE \@ "MMMM d, yyyy h:mm AM/PM" </w:instrText>
      </w:r>
      <w:r w:rsidRPr="00EC3AD3">
        <w:rPr>
          <w:rFonts w:ascii="Garamond" w:hAnsi="Garamond"/>
          <w:b w:val="0"/>
          <w:szCs w:val="24"/>
        </w:rPr>
        <w:fldChar w:fldCharType="separate"/>
      </w:r>
      <w:r w:rsidR="00DD0EA2">
        <w:rPr>
          <w:rFonts w:ascii="Garamond" w:hAnsi="Garamond"/>
          <w:b w:val="0"/>
          <w:szCs w:val="24"/>
        </w:rPr>
        <w:t>October</w:t>
      </w:r>
      <w:r w:rsidR="00CD420B" w:rsidRPr="00EC3AD3">
        <w:rPr>
          <w:rFonts w:ascii="Garamond" w:hAnsi="Garamond"/>
          <w:b w:val="0"/>
          <w:szCs w:val="24"/>
        </w:rPr>
        <w:t xml:space="preserve"> </w:t>
      </w:r>
      <w:r w:rsidR="00DD0EA2">
        <w:rPr>
          <w:rFonts w:ascii="Garamond" w:hAnsi="Garamond"/>
          <w:b w:val="0"/>
          <w:szCs w:val="24"/>
        </w:rPr>
        <w:t>11</w:t>
      </w:r>
      <w:r w:rsidR="00EC3AD3" w:rsidRPr="00EC3AD3">
        <w:rPr>
          <w:rFonts w:ascii="Garamond" w:hAnsi="Garamond"/>
          <w:b w:val="0"/>
          <w:szCs w:val="24"/>
          <w:vertAlign w:val="superscript"/>
        </w:rPr>
        <w:t>th</w:t>
      </w:r>
      <w:r w:rsidR="00EC3AD3" w:rsidRPr="00EC3AD3">
        <w:rPr>
          <w:rFonts w:ascii="Garamond" w:hAnsi="Garamond"/>
          <w:b w:val="0"/>
          <w:szCs w:val="24"/>
        </w:rPr>
        <w:t xml:space="preserve"> </w:t>
      </w:r>
      <w:r w:rsidR="00DD0EA2">
        <w:rPr>
          <w:rFonts w:ascii="Garamond" w:hAnsi="Garamond"/>
          <w:b w:val="0"/>
          <w:szCs w:val="24"/>
        </w:rPr>
        <w:t>@ 8</w:t>
      </w:r>
      <w:r w:rsidR="00EC3AD3">
        <w:rPr>
          <w:rFonts w:ascii="Garamond" w:hAnsi="Garamond"/>
          <w:b w:val="0"/>
          <w:szCs w:val="24"/>
        </w:rPr>
        <w:t>:30</w:t>
      </w:r>
      <w:r w:rsidR="00DD0EA2">
        <w:rPr>
          <w:rFonts w:ascii="Garamond" w:hAnsi="Garamond"/>
          <w:b w:val="0"/>
          <w:szCs w:val="24"/>
        </w:rPr>
        <w:t>a</w:t>
      </w:r>
      <w:r w:rsidR="00EC3AD3">
        <w:rPr>
          <w:rFonts w:ascii="Garamond" w:hAnsi="Garamond"/>
          <w:b w:val="0"/>
          <w:szCs w:val="24"/>
        </w:rPr>
        <w:t>m</w:t>
      </w:r>
      <w:r w:rsidR="00DD0EA2">
        <w:rPr>
          <w:rFonts w:ascii="Garamond" w:hAnsi="Garamond"/>
          <w:b w:val="0"/>
          <w:szCs w:val="24"/>
        </w:rPr>
        <w:t>-1:30pm</w:t>
      </w:r>
    </w:p>
    <w:p w:rsidR="00B7299A" w:rsidRPr="00B7299A" w:rsidRDefault="00B7299A" w:rsidP="00B7299A">
      <w:pPr>
        <w:pStyle w:val="Body"/>
      </w:pPr>
    </w:p>
    <w:p w:rsidR="00832703" w:rsidRDefault="00B21DFB" w:rsidP="00832703">
      <w:pPr>
        <w:pStyle w:val="Heading3"/>
        <w:suppressAutoHyphens/>
        <w:rPr>
          <w:rFonts w:ascii="Garamond" w:hAnsi="Garamond"/>
          <w:b w:val="0"/>
          <w:szCs w:val="24"/>
        </w:rPr>
      </w:pPr>
      <w:r w:rsidRPr="00EC3AD3">
        <w:rPr>
          <w:rStyle w:val="Heading3"/>
          <w:rFonts w:ascii="Garamond" w:hAnsi="Garamond"/>
          <w:szCs w:val="24"/>
        </w:rPr>
        <w:fldChar w:fldCharType="end"/>
      </w:r>
      <w:r w:rsidRPr="00EC3AD3">
        <w:rPr>
          <w:rFonts w:ascii="Garamond" w:hAnsi="Garamond"/>
          <w:szCs w:val="24"/>
        </w:rPr>
        <w:t xml:space="preserve">Location: </w:t>
      </w:r>
      <w:r w:rsidR="002D5691" w:rsidRPr="00EC3AD3">
        <w:rPr>
          <w:rFonts w:ascii="Garamond" w:hAnsi="Garamond"/>
          <w:b w:val="0"/>
          <w:szCs w:val="24"/>
        </w:rPr>
        <w:t xml:space="preserve"> </w:t>
      </w:r>
      <w:r w:rsidR="00EC3AD3" w:rsidRPr="00EC3AD3">
        <w:rPr>
          <w:rFonts w:ascii="Garamond" w:hAnsi="Garamond"/>
          <w:b w:val="0"/>
          <w:szCs w:val="24"/>
        </w:rPr>
        <w:t xml:space="preserve">SVHS Room </w:t>
      </w:r>
      <w:r w:rsidR="00CD420B" w:rsidRPr="00EC3AD3">
        <w:rPr>
          <w:rFonts w:ascii="Garamond" w:hAnsi="Garamond"/>
          <w:b w:val="0"/>
          <w:szCs w:val="24"/>
        </w:rPr>
        <w:t>23</w:t>
      </w:r>
      <w:r w:rsidR="00DD0EA2">
        <w:rPr>
          <w:rFonts w:ascii="Garamond" w:hAnsi="Garamond"/>
          <w:b w:val="0"/>
          <w:szCs w:val="24"/>
        </w:rPr>
        <w:t>9 and/or SVHS Library Media Center</w:t>
      </w:r>
    </w:p>
    <w:p w:rsidR="00B7299A" w:rsidRPr="00B7299A" w:rsidRDefault="00791CCC" w:rsidP="00B7299A">
      <w:pPr>
        <w:pStyle w:val="Body"/>
      </w:pPr>
      <w:r w:rsidRPr="00EC3AD3">
        <w:rPr>
          <w:rFonts w:ascii="Garamond" w:hAnsi="Garamond"/>
          <w:noProof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4909820</wp:posOffset>
            </wp:positionH>
            <wp:positionV relativeFrom="paragraph">
              <wp:posOffset>156845</wp:posOffset>
            </wp:positionV>
            <wp:extent cx="946150" cy="1118235"/>
            <wp:effectExtent l="0" t="0" r="6350" b="5715"/>
            <wp:wrapNone/>
            <wp:docPr id="5" name="Picture 5" descr="SVea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Veag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299A" w:rsidRPr="00EC3AD3" w:rsidRDefault="00B21DFB" w:rsidP="00B7299A">
      <w:pPr>
        <w:pStyle w:val="Heading3"/>
        <w:suppressAutoHyphens/>
        <w:rPr>
          <w:rFonts w:ascii="Garamond" w:hAnsi="Garamond"/>
          <w:szCs w:val="24"/>
        </w:rPr>
      </w:pPr>
      <w:r w:rsidRPr="00EC3AD3">
        <w:rPr>
          <w:rFonts w:ascii="Garamond" w:hAnsi="Garamond"/>
          <w:szCs w:val="24"/>
        </w:rPr>
        <w:t>Outcomes:</w:t>
      </w:r>
    </w:p>
    <w:p w:rsidR="00D56D85" w:rsidRDefault="00791CCC" w:rsidP="00D56D85">
      <w:pPr>
        <w:pStyle w:val="Body"/>
        <w:numPr>
          <w:ilvl w:val="0"/>
          <w:numId w:val="16"/>
        </w:numPr>
        <w:suppressAutoHyphens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Risk-Takers – helping find our students and maintain a program that </w:t>
      </w:r>
      <w:bookmarkStart w:id="0" w:name="_GoBack"/>
      <w:bookmarkEnd w:id="0"/>
    </w:p>
    <w:p w:rsidR="00B7299A" w:rsidRDefault="00B7299A" w:rsidP="00D56D85">
      <w:pPr>
        <w:pStyle w:val="Body"/>
        <w:numPr>
          <w:ilvl w:val="0"/>
          <w:numId w:val="16"/>
        </w:numPr>
        <w:suppressAutoHyphens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Two</w:t>
      </w:r>
    </w:p>
    <w:p w:rsidR="00B7299A" w:rsidRDefault="00B7299A" w:rsidP="00D56D85">
      <w:pPr>
        <w:pStyle w:val="Body"/>
        <w:numPr>
          <w:ilvl w:val="0"/>
          <w:numId w:val="16"/>
        </w:numPr>
        <w:suppressAutoHyphens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Three</w:t>
      </w:r>
    </w:p>
    <w:p w:rsidR="00B7299A" w:rsidRPr="00D56D85" w:rsidRDefault="00B7299A" w:rsidP="00D56D85">
      <w:pPr>
        <w:pStyle w:val="Body"/>
        <w:numPr>
          <w:ilvl w:val="0"/>
          <w:numId w:val="16"/>
        </w:numPr>
        <w:suppressAutoHyphens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Four </w:t>
      </w:r>
    </w:p>
    <w:p w:rsidR="005A0094" w:rsidRPr="00CD420B" w:rsidRDefault="005A0094" w:rsidP="00B21DFB">
      <w:pPr>
        <w:pStyle w:val="Body"/>
        <w:suppressAutoHyphens/>
        <w:rPr>
          <w:rFonts w:ascii="Garamond" w:hAnsi="Garamond"/>
          <w:b/>
          <w:szCs w:val="24"/>
        </w:rPr>
      </w:pPr>
    </w:p>
    <w:tbl>
      <w:tblPr>
        <w:tblpPr w:leftFromText="180" w:rightFromText="180" w:vertAnchor="text" w:horzAnchor="margin" w:tblpY="17"/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360"/>
        <w:gridCol w:w="4422"/>
        <w:gridCol w:w="1455"/>
        <w:gridCol w:w="3462"/>
      </w:tblGrid>
      <w:tr w:rsidR="005969D5" w:rsidRPr="00CD420B" w:rsidTr="0021728F">
        <w:trPr>
          <w:cantSplit/>
          <w:trHeight w:val="474"/>
          <w:tblHeader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69D5" w:rsidRPr="00EC3AD3" w:rsidRDefault="005969D5" w:rsidP="005969D5">
            <w:pPr>
              <w:pStyle w:val="Heading2"/>
              <w:jc w:val="center"/>
              <w:rPr>
                <w:rFonts w:ascii="Garamond" w:hAnsi="Garamond"/>
              </w:rPr>
            </w:pPr>
            <w:r w:rsidRPr="00EC3AD3">
              <w:rPr>
                <w:rFonts w:ascii="Garamond" w:hAnsi="Garamond"/>
              </w:rPr>
              <w:t>Time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69D5" w:rsidRPr="00EC3AD3" w:rsidRDefault="005969D5" w:rsidP="005969D5">
            <w:pPr>
              <w:pStyle w:val="Heading2"/>
              <w:jc w:val="center"/>
              <w:rPr>
                <w:rFonts w:ascii="Garamond" w:hAnsi="Garamond"/>
              </w:rPr>
            </w:pPr>
            <w:r w:rsidRPr="00EC3AD3">
              <w:rPr>
                <w:rFonts w:ascii="Garamond" w:hAnsi="Garamond"/>
              </w:rPr>
              <w:t>Content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69D5" w:rsidRPr="00EC3AD3" w:rsidRDefault="00CD420B" w:rsidP="005969D5">
            <w:pPr>
              <w:pStyle w:val="Heading2"/>
              <w:jc w:val="center"/>
              <w:rPr>
                <w:rFonts w:ascii="Garamond" w:hAnsi="Garamond"/>
              </w:rPr>
            </w:pPr>
            <w:r w:rsidRPr="00EC3AD3">
              <w:rPr>
                <w:rFonts w:ascii="Garamond" w:hAnsi="Garamond"/>
              </w:rPr>
              <w:t>Facilitator</w:t>
            </w: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69D5" w:rsidRPr="00EC3AD3" w:rsidRDefault="005969D5" w:rsidP="005969D5">
            <w:pPr>
              <w:pStyle w:val="Heading2"/>
              <w:jc w:val="center"/>
              <w:rPr>
                <w:rFonts w:ascii="Garamond" w:hAnsi="Garamond"/>
              </w:rPr>
            </w:pPr>
            <w:r w:rsidRPr="00EC3AD3">
              <w:rPr>
                <w:rFonts w:ascii="Garamond" w:hAnsi="Garamond"/>
              </w:rPr>
              <w:t>Notes</w:t>
            </w:r>
          </w:p>
        </w:tc>
      </w:tr>
      <w:tr w:rsidR="005969D5" w:rsidRPr="00CD420B" w:rsidTr="0021728F">
        <w:trPr>
          <w:cantSplit/>
          <w:trHeight w:val="402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69D5" w:rsidRPr="00EC3AD3" w:rsidRDefault="0021728F" w:rsidP="00D56D85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8:30-9: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D8C" w:rsidRDefault="005B2FEF" w:rsidP="00EA3D8C">
            <w:pPr>
              <w:pStyle w:val="Body"/>
              <w:rPr>
                <w:rFonts w:ascii="Garamond" w:hAnsi="Garamond"/>
                <w:szCs w:val="18"/>
              </w:rPr>
            </w:pPr>
            <w:r w:rsidRPr="00EC3AD3">
              <w:rPr>
                <w:rFonts w:ascii="Garamond" w:hAnsi="Garamond"/>
                <w:szCs w:val="18"/>
              </w:rPr>
              <w:t>Welcome!</w:t>
            </w:r>
          </w:p>
          <w:p w:rsidR="005969D5" w:rsidRDefault="00D56D85" w:rsidP="00B7299A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 xml:space="preserve">Introduce </w:t>
            </w:r>
            <w:r w:rsidR="00B7299A">
              <w:rPr>
                <w:rFonts w:ascii="Garamond" w:hAnsi="Garamond"/>
                <w:szCs w:val="18"/>
              </w:rPr>
              <w:t>yourself; activity</w:t>
            </w:r>
          </w:p>
          <w:p w:rsidR="00B7299A" w:rsidRDefault="00B7299A" w:rsidP="00B7299A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Continental breakfast</w:t>
            </w:r>
          </w:p>
          <w:p w:rsidR="0021728F" w:rsidRDefault="0021728F" w:rsidP="00B7299A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Whose job is it? Activity</w:t>
            </w:r>
          </w:p>
          <w:p w:rsidR="0021728F" w:rsidRPr="00EC3AD3" w:rsidRDefault="0021728F" w:rsidP="00B7299A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Lunch ordering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20B" w:rsidRDefault="0021728F" w:rsidP="00CD420B">
            <w:pPr>
              <w:pStyle w:val="Body"/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Jeannie</w:t>
            </w:r>
          </w:p>
          <w:p w:rsidR="0021728F" w:rsidRDefault="0021728F" w:rsidP="00CD420B">
            <w:pPr>
              <w:pStyle w:val="Body"/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with</w:t>
            </w:r>
          </w:p>
          <w:p w:rsidR="0021728F" w:rsidRPr="00EC3AD3" w:rsidRDefault="0021728F" w:rsidP="00CD420B">
            <w:pPr>
              <w:pStyle w:val="Body"/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ALL</w:t>
            </w:r>
          </w:p>
          <w:p w:rsidR="00CD420B" w:rsidRPr="00EC3AD3" w:rsidRDefault="00CD420B" w:rsidP="00CD420B">
            <w:pPr>
              <w:pStyle w:val="Body"/>
              <w:jc w:val="center"/>
              <w:rPr>
                <w:rFonts w:ascii="Garamond" w:hAnsi="Garamond"/>
                <w:szCs w:val="18"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69D5" w:rsidRPr="00EC3AD3" w:rsidRDefault="005969D5" w:rsidP="005969D5">
            <w:pPr>
              <w:pStyle w:val="Body"/>
              <w:rPr>
                <w:rFonts w:ascii="Garamond" w:hAnsi="Garamond"/>
                <w:b/>
                <w:szCs w:val="18"/>
              </w:rPr>
            </w:pPr>
          </w:p>
        </w:tc>
      </w:tr>
      <w:tr w:rsidR="005969D5" w:rsidRPr="00CD420B" w:rsidTr="0021728F">
        <w:trPr>
          <w:cantSplit/>
          <w:trHeight w:val="1017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69D5" w:rsidRPr="00EC3AD3" w:rsidRDefault="0021728F" w:rsidP="0021728F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8</w:t>
            </w:r>
            <w:r w:rsidR="00CD420B" w:rsidRPr="00EC3AD3">
              <w:rPr>
                <w:rFonts w:ascii="Garamond" w:hAnsi="Garamond"/>
                <w:szCs w:val="18"/>
              </w:rPr>
              <w:t>:</w:t>
            </w:r>
            <w:r>
              <w:rPr>
                <w:rFonts w:ascii="Garamond" w:hAnsi="Garamond"/>
                <w:szCs w:val="18"/>
              </w:rPr>
              <w:t>4</w:t>
            </w:r>
            <w:r w:rsidR="00D56D85">
              <w:rPr>
                <w:rFonts w:ascii="Garamond" w:hAnsi="Garamond"/>
                <w:szCs w:val="18"/>
              </w:rPr>
              <w:t>5</w:t>
            </w:r>
            <w:r w:rsidR="00CD420B" w:rsidRPr="00EC3AD3">
              <w:rPr>
                <w:rFonts w:ascii="Garamond" w:hAnsi="Garamond"/>
                <w:szCs w:val="18"/>
              </w:rPr>
              <w:t>-</w:t>
            </w:r>
            <w:r>
              <w:rPr>
                <w:rFonts w:ascii="Garamond" w:hAnsi="Garamond"/>
                <w:szCs w:val="18"/>
              </w:rPr>
              <w:t>11:30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5DEE" w:rsidRDefault="005E5DEE" w:rsidP="005E5DEE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4 year plan</w:t>
            </w:r>
          </w:p>
          <w:p w:rsidR="005E5DEE" w:rsidRDefault="005E5DEE" w:rsidP="005E5DEE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Advising on subject selection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Diploma Ceremony</w:t>
            </w:r>
          </w:p>
          <w:p w:rsidR="005E5DEE" w:rsidRDefault="005E5DEE" w:rsidP="005E5DEE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IA Calendars</w:t>
            </w:r>
          </w:p>
          <w:p w:rsidR="005E5DEE" w:rsidRDefault="005E5DEE" w:rsidP="005E5DEE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IB Exam Calendar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IB Exam Registration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IB Exam Results Release to Students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IB Exam Results Review with Staff</w:t>
            </w:r>
          </w:p>
          <w:p w:rsidR="005E5DEE" w:rsidRPr="00EC3AD3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IB Teacher Training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IB Teaching Team</w:t>
            </w:r>
          </w:p>
          <w:p w:rsidR="005E5DEE" w:rsidRPr="00EC3AD3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IBMA Networkings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Keeping Climate High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Managing the Extended Essay</w:t>
            </w:r>
          </w:p>
          <w:p w:rsidR="005E5DEE" w:rsidRPr="00EC3AD3" w:rsidRDefault="005E5DEE" w:rsidP="0051231D">
            <w:pPr>
              <w:pStyle w:val="Body"/>
              <w:numPr>
                <w:ilvl w:val="0"/>
                <w:numId w:val="19"/>
              </w:numPr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Monthly To Do Lists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Observing Teachers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Parent Communication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Publicity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Recruiting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School IB Class Schedule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Self-Evaluation (5 Year Review)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Special Educational Needs</w:t>
            </w:r>
          </w:p>
          <w:p w:rsidR="005E5DEE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Supervising CAS</w:t>
            </w:r>
          </w:p>
          <w:p w:rsidR="005E5DEE" w:rsidRPr="00EC3AD3" w:rsidRDefault="005E5DEE" w:rsidP="0051231D">
            <w:pPr>
              <w:pStyle w:val="ListParagraph"/>
              <w:numPr>
                <w:ilvl w:val="0"/>
                <w:numId w:val="19"/>
              </w:numPr>
              <w:rPr>
                <w:rFonts w:ascii="Garamond" w:hAnsi="Garamond"/>
                <w:sz w:val="24"/>
                <w:szCs w:val="18"/>
              </w:rPr>
            </w:pPr>
            <w:r>
              <w:rPr>
                <w:rFonts w:ascii="Garamond" w:hAnsi="Garamond"/>
                <w:sz w:val="24"/>
                <w:szCs w:val="18"/>
              </w:rPr>
              <w:t>Teacher/Student Awards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728F" w:rsidRDefault="00CD420B" w:rsidP="00C2087A">
            <w:pPr>
              <w:pStyle w:val="Body"/>
              <w:jc w:val="center"/>
              <w:rPr>
                <w:rFonts w:ascii="Garamond" w:hAnsi="Garamond"/>
                <w:szCs w:val="18"/>
              </w:rPr>
            </w:pPr>
            <w:r w:rsidRPr="00EC3AD3">
              <w:rPr>
                <w:rFonts w:ascii="Garamond" w:hAnsi="Garamond"/>
                <w:szCs w:val="18"/>
              </w:rPr>
              <w:t>Jeannie</w:t>
            </w:r>
            <w:r w:rsidR="0021728F">
              <w:rPr>
                <w:rFonts w:ascii="Garamond" w:hAnsi="Garamond"/>
                <w:szCs w:val="18"/>
              </w:rPr>
              <w:t xml:space="preserve"> </w:t>
            </w:r>
          </w:p>
          <w:p w:rsidR="0021728F" w:rsidRDefault="0021728F" w:rsidP="00C2087A">
            <w:pPr>
              <w:pStyle w:val="Body"/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with</w:t>
            </w:r>
          </w:p>
          <w:p w:rsidR="005969D5" w:rsidRPr="00EC3AD3" w:rsidRDefault="0021728F" w:rsidP="00C2087A">
            <w:pPr>
              <w:pStyle w:val="Body"/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ALL</w:t>
            </w:r>
          </w:p>
          <w:p w:rsidR="00C2087A" w:rsidRPr="00EC3AD3" w:rsidRDefault="00C2087A" w:rsidP="00CD420B">
            <w:pPr>
              <w:pStyle w:val="Body"/>
              <w:jc w:val="center"/>
              <w:rPr>
                <w:rFonts w:ascii="Garamond" w:hAnsi="Garamond"/>
                <w:b/>
                <w:szCs w:val="18"/>
              </w:rPr>
            </w:pP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69D5" w:rsidRPr="00EC3AD3" w:rsidRDefault="005969D5" w:rsidP="005969D5">
            <w:pPr>
              <w:pStyle w:val="Body"/>
              <w:rPr>
                <w:rFonts w:ascii="Garamond" w:hAnsi="Garamond"/>
                <w:b/>
                <w:szCs w:val="18"/>
              </w:rPr>
            </w:pPr>
          </w:p>
        </w:tc>
      </w:tr>
      <w:tr w:rsidR="005A0094" w:rsidRPr="00CD420B" w:rsidTr="0021728F">
        <w:trPr>
          <w:cantSplit/>
          <w:trHeight w:val="342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0094" w:rsidRPr="00EC3AD3" w:rsidRDefault="0021728F" w:rsidP="00D56D85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11:30-12:30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1170" w:rsidRPr="00BA5D36" w:rsidRDefault="0021728F" w:rsidP="0021728F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LUNCH – Bon appétit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20B" w:rsidRPr="00EC3AD3" w:rsidRDefault="0021728F" w:rsidP="0021728F">
            <w:pPr>
              <w:pStyle w:val="Body"/>
              <w:jc w:val="center"/>
              <w:rPr>
                <w:rFonts w:ascii="Garamond" w:hAnsi="Garamond"/>
                <w:b/>
                <w:szCs w:val="18"/>
              </w:rPr>
            </w:pPr>
            <w:r>
              <w:rPr>
                <w:rFonts w:ascii="Garamond" w:hAnsi="Garamond"/>
                <w:szCs w:val="18"/>
              </w:rPr>
              <w:t>ALL</w:t>
            </w: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0094" w:rsidRPr="00EC3AD3" w:rsidRDefault="005A0094" w:rsidP="005969D5">
            <w:pPr>
              <w:pStyle w:val="Body"/>
              <w:rPr>
                <w:rFonts w:ascii="Garamond" w:hAnsi="Garamond"/>
                <w:b/>
                <w:szCs w:val="18"/>
              </w:rPr>
            </w:pPr>
          </w:p>
        </w:tc>
      </w:tr>
      <w:tr w:rsidR="005969D5" w:rsidRPr="00CD420B" w:rsidTr="0021728F">
        <w:trPr>
          <w:cantSplit/>
          <w:trHeight w:val="315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69D5" w:rsidRPr="00EC3AD3" w:rsidRDefault="0021728F" w:rsidP="0021728F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lastRenderedPageBreak/>
              <w:t>12:30-1:20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0094" w:rsidRPr="00EC3AD3" w:rsidRDefault="0021728F" w:rsidP="00BA5D36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Round Table Discussion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20B" w:rsidRPr="00EC3AD3" w:rsidRDefault="0021728F" w:rsidP="00C2087A">
            <w:pPr>
              <w:pStyle w:val="Body"/>
              <w:jc w:val="center"/>
              <w:rPr>
                <w:rFonts w:ascii="Garamond" w:hAnsi="Garamond"/>
                <w:b/>
                <w:szCs w:val="18"/>
              </w:rPr>
            </w:pPr>
            <w:r>
              <w:rPr>
                <w:rFonts w:ascii="Garamond" w:hAnsi="Garamond"/>
                <w:szCs w:val="18"/>
              </w:rPr>
              <w:t>ALL</w:t>
            </w: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69D5" w:rsidRPr="00EC3AD3" w:rsidRDefault="005969D5" w:rsidP="005969D5">
            <w:pPr>
              <w:pStyle w:val="Body"/>
              <w:rPr>
                <w:rFonts w:ascii="Garamond" w:hAnsi="Garamond"/>
                <w:b/>
                <w:szCs w:val="18"/>
              </w:rPr>
            </w:pPr>
          </w:p>
        </w:tc>
      </w:tr>
      <w:tr w:rsidR="005969D5" w:rsidRPr="00CD420B" w:rsidTr="0021728F">
        <w:trPr>
          <w:cantSplit/>
          <w:trHeight w:val="78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69D5" w:rsidRPr="00EC3AD3" w:rsidRDefault="0021728F" w:rsidP="00D56D85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1:20 – 1:30</w:t>
            </w:r>
            <w:r w:rsidR="005969D5" w:rsidRPr="00EC3AD3">
              <w:rPr>
                <w:rFonts w:ascii="Garamond" w:hAnsi="Garamond"/>
                <w:szCs w:val="18"/>
              </w:rPr>
              <w:t xml:space="preserve"> </w:t>
            </w:r>
          </w:p>
        </w:tc>
        <w:tc>
          <w:tcPr>
            <w:tcW w:w="4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69D5" w:rsidRPr="00EC3AD3" w:rsidRDefault="00BA5D36" w:rsidP="005969D5">
            <w:pPr>
              <w:pStyle w:val="Body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Wrap-Up</w:t>
            </w:r>
          </w:p>
          <w:p w:rsidR="005969D5" w:rsidRDefault="0021728F" w:rsidP="00BA5D36">
            <w:pPr>
              <w:pStyle w:val="Body"/>
              <w:numPr>
                <w:ilvl w:val="0"/>
                <w:numId w:val="12"/>
              </w:numPr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Review of action items</w:t>
            </w:r>
          </w:p>
          <w:p w:rsidR="0021728F" w:rsidRPr="00EC3AD3" w:rsidRDefault="0021728F" w:rsidP="00BA5D36">
            <w:pPr>
              <w:pStyle w:val="Body"/>
              <w:numPr>
                <w:ilvl w:val="0"/>
                <w:numId w:val="12"/>
              </w:numPr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Reflection / Evaluation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69D5" w:rsidRPr="00BA5D36" w:rsidRDefault="0021728F" w:rsidP="00C2087A">
            <w:pPr>
              <w:pStyle w:val="Body"/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>ALL</w:t>
            </w:r>
          </w:p>
        </w:tc>
        <w:tc>
          <w:tcPr>
            <w:tcW w:w="3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69D5" w:rsidRPr="00EC3AD3" w:rsidRDefault="005969D5" w:rsidP="005969D5">
            <w:pPr>
              <w:pStyle w:val="Body"/>
              <w:rPr>
                <w:rFonts w:ascii="Garamond" w:hAnsi="Garamond"/>
                <w:b/>
                <w:szCs w:val="18"/>
              </w:rPr>
            </w:pPr>
          </w:p>
        </w:tc>
      </w:tr>
    </w:tbl>
    <w:p w:rsidR="005969D5" w:rsidRPr="00832703" w:rsidRDefault="00832703" w:rsidP="00832703">
      <w:pPr>
        <w:pStyle w:val="Heading3"/>
        <w:suppressAutoHyphens/>
        <w:spacing w:before="180" w:line="312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 </w:t>
      </w:r>
      <w:r w:rsidR="00CD420B">
        <w:rPr>
          <w:rFonts w:ascii="Garamond" w:hAnsi="Garamond"/>
          <w:sz w:val="22"/>
        </w:rPr>
        <w:t>Action Items:</w:t>
      </w:r>
    </w:p>
    <w:tbl>
      <w:tblPr>
        <w:tblpPr w:leftFromText="180" w:rightFromText="180" w:vertAnchor="text" w:horzAnchor="margin" w:tblpY="45"/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486"/>
        <w:gridCol w:w="5254"/>
        <w:gridCol w:w="3040"/>
      </w:tblGrid>
      <w:tr w:rsidR="00832703" w:rsidRPr="00CD420B" w:rsidTr="00832703">
        <w:trPr>
          <w:cantSplit/>
          <w:trHeight w:val="260"/>
          <w:tblHeader/>
        </w:trPr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2703" w:rsidRPr="00CD420B" w:rsidRDefault="00832703" w:rsidP="00832703">
            <w:pPr>
              <w:pStyle w:val="Heading2"/>
              <w:jc w:val="center"/>
              <w:rPr>
                <w:rFonts w:ascii="Garamond" w:hAnsi="Garamond"/>
                <w:sz w:val="22"/>
              </w:rPr>
            </w:pPr>
            <w:r w:rsidRPr="00CD420B">
              <w:rPr>
                <w:rFonts w:ascii="Garamond" w:hAnsi="Garamond"/>
                <w:sz w:val="22"/>
              </w:rPr>
              <w:t>Who</w:t>
            </w:r>
          </w:p>
        </w:tc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2703" w:rsidRPr="00CD420B" w:rsidRDefault="00832703" w:rsidP="00832703">
            <w:pPr>
              <w:pStyle w:val="Heading2"/>
              <w:jc w:val="center"/>
              <w:rPr>
                <w:rFonts w:ascii="Garamond" w:hAnsi="Garamond"/>
                <w:sz w:val="22"/>
              </w:rPr>
            </w:pPr>
            <w:r w:rsidRPr="00CD420B">
              <w:rPr>
                <w:rFonts w:ascii="Garamond" w:hAnsi="Garamond"/>
                <w:sz w:val="22"/>
              </w:rPr>
              <w:t>What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2703" w:rsidRPr="00CD420B" w:rsidRDefault="00832703" w:rsidP="00832703">
            <w:pPr>
              <w:pStyle w:val="Heading2"/>
              <w:jc w:val="center"/>
              <w:rPr>
                <w:rFonts w:ascii="Garamond" w:hAnsi="Garamond"/>
                <w:sz w:val="22"/>
              </w:rPr>
            </w:pPr>
            <w:r w:rsidRPr="00CD420B">
              <w:rPr>
                <w:rFonts w:ascii="Garamond" w:hAnsi="Garamond"/>
                <w:sz w:val="22"/>
              </w:rPr>
              <w:t>When</w:t>
            </w:r>
          </w:p>
        </w:tc>
      </w:tr>
      <w:tr w:rsidR="00832703" w:rsidRPr="00CD420B" w:rsidTr="00832703">
        <w:trPr>
          <w:cantSplit/>
          <w:trHeight w:val="207"/>
        </w:trPr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2703" w:rsidRPr="00CD420B" w:rsidRDefault="00832703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2703" w:rsidRPr="00CD420B" w:rsidRDefault="00832703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2703" w:rsidRPr="00CD420B" w:rsidRDefault="00832703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</w:tr>
      <w:tr w:rsidR="00832703" w:rsidRPr="00CD420B" w:rsidTr="00832703">
        <w:trPr>
          <w:cantSplit/>
          <w:trHeight w:val="207"/>
        </w:trPr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2703" w:rsidRPr="00CD420B" w:rsidRDefault="00832703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2703" w:rsidRPr="00CD420B" w:rsidRDefault="00832703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2703" w:rsidRPr="00CD420B" w:rsidRDefault="00832703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</w:tr>
      <w:tr w:rsidR="0051231D" w:rsidRPr="00CD420B" w:rsidTr="00832703">
        <w:trPr>
          <w:cantSplit/>
          <w:trHeight w:val="207"/>
        </w:trPr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</w:tr>
      <w:tr w:rsidR="0051231D" w:rsidRPr="00CD420B" w:rsidTr="00832703">
        <w:trPr>
          <w:cantSplit/>
          <w:trHeight w:val="207"/>
        </w:trPr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</w:tr>
      <w:tr w:rsidR="0051231D" w:rsidRPr="00CD420B" w:rsidTr="00832703">
        <w:trPr>
          <w:cantSplit/>
          <w:trHeight w:val="207"/>
        </w:trPr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</w:tr>
      <w:tr w:rsidR="0051231D" w:rsidRPr="00CD420B" w:rsidTr="00832703">
        <w:trPr>
          <w:cantSplit/>
          <w:trHeight w:val="207"/>
        </w:trPr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</w:tr>
      <w:tr w:rsidR="0051231D" w:rsidRPr="00CD420B" w:rsidTr="00832703">
        <w:trPr>
          <w:cantSplit/>
          <w:trHeight w:val="207"/>
        </w:trPr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231D" w:rsidRPr="00CD420B" w:rsidRDefault="0051231D" w:rsidP="00832703">
            <w:pPr>
              <w:pStyle w:val="Body"/>
              <w:rPr>
                <w:rFonts w:ascii="Garamond" w:hAnsi="Garamond"/>
                <w:sz w:val="20"/>
              </w:rPr>
            </w:pPr>
          </w:p>
        </w:tc>
      </w:tr>
    </w:tbl>
    <w:p w:rsidR="00CD420B" w:rsidRDefault="00CD420B">
      <w:pPr>
        <w:pStyle w:val="Body"/>
        <w:suppressAutoHyphens/>
        <w:spacing w:after="180" w:line="312" w:lineRule="auto"/>
        <w:rPr>
          <w:rFonts w:ascii="Times New Roman" w:eastAsia="Times New Roman" w:hAnsi="Times New Roman"/>
          <w:color w:val="auto"/>
          <w:sz w:val="22"/>
          <w:lang w:eastAsia="en-US" w:bidi="x-none"/>
        </w:rPr>
      </w:pPr>
    </w:p>
    <w:p w:rsidR="0021728F" w:rsidRDefault="0021728F">
      <w:pPr>
        <w:pStyle w:val="Body"/>
        <w:suppressAutoHyphens/>
        <w:spacing w:after="180" w:line="312" w:lineRule="auto"/>
        <w:rPr>
          <w:rFonts w:ascii="Times New Roman" w:eastAsia="Times New Roman" w:hAnsi="Times New Roman"/>
          <w:color w:val="auto"/>
          <w:sz w:val="22"/>
          <w:lang w:eastAsia="en-US" w:bidi="x-none"/>
        </w:rPr>
      </w:pPr>
    </w:p>
    <w:p w:rsidR="0021728F" w:rsidRDefault="0021728F">
      <w:pPr>
        <w:pStyle w:val="Body"/>
        <w:suppressAutoHyphens/>
        <w:spacing w:after="180" w:line="312" w:lineRule="auto"/>
        <w:rPr>
          <w:rFonts w:ascii="Times New Roman" w:eastAsia="Times New Roman" w:hAnsi="Times New Roman"/>
          <w:color w:val="auto"/>
          <w:sz w:val="22"/>
          <w:lang w:eastAsia="en-US" w:bidi="x-none"/>
        </w:rPr>
      </w:pPr>
    </w:p>
    <w:p w:rsidR="0021728F" w:rsidRDefault="0021728F">
      <w:pPr>
        <w:pStyle w:val="Body"/>
        <w:suppressAutoHyphens/>
        <w:spacing w:after="180" w:line="312" w:lineRule="auto"/>
        <w:rPr>
          <w:rFonts w:ascii="Times New Roman" w:eastAsia="Times New Roman" w:hAnsi="Times New Roman"/>
          <w:color w:val="auto"/>
          <w:sz w:val="22"/>
          <w:lang w:eastAsia="en-US" w:bidi="x-none"/>
        </w:rPr>
      </w:pPr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>Links:</w:t>
      </w:r>
    </w:p>
    <w:p w:rsidR="0021728F" w:rsidRDefault="0021728F">
      <w:pPr>
        <w:pStyle w:val="Body"/>
        <w:suppressAutoHyphens/>
        <w:spacing w:after="180" w:line="312" w:lineRule="auto"/>
        <w:rPr>
          <w:rFonts w:ascii="Times New Roman" w:eastAsia="Times New Roman" w:hAnsi="Times New Roman"/>
          <w:color w:val="auto"/>
          <w:sz w:val="22"/>
          <w:lang w:eastAsia="en-US" w:bidi="x-none"/>
        </w:rPr>
      </w:pPr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ab/>
        <w:t xml:space="preserve">Alternatives to plagiarism tracker turnitin.com:   </w:t>
      </w:r>
      <w:hyperlink r:id="rId10" w:history="1">
        <w:r w:rsidRPr="0080009C">
          <w:rPr>
            <w:rStyle w:val="Hyperlink"/>
            <w:rFonts w:ascii="Times New Roman" w:eastAsia="Times New Roman" w:hAnsi="Times New Roman"/>
            <w:sz w:val="22"/>
            <w:lang w:eastAsia="en-US" w:bidi="x-none"/>
          </w:rPr>
          <w:t>http://alternativeto.net/software/turnitin/</w:t>
        </w:r>
      </w:hyperlink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 xml:space="preserve"> </w:t>
      </w:r>
    </w:p>
    <w:p w:rsidR="0051231D" w:rsidRDefault="0051231D">
      <w:pPr>
        <w:pStyle w:val="Body"/>
        <w:suppressAutoHyphens/>
        <w:spacing w:after="180" w:line="312" w:lineRule="auto"/>
        <w:rPr>
          <w:rFonts w:ascii="Times New Roman" w:eastAsia="Times New Roman" w:hAnsi="Times New Roman"/>
          <w:color w:val="auto"/>
          <w:sz w:val="22"/>
          <w:lang w:eastAsia="en-US" w:bidi="x-none"/>
        </w:rPr>
      </w:pPr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ab/>
        <w:t xml:space="preserve">IB Information Systems – </w:t>
      </w:r>
      <w:hyperlink r:id="rId11" w:history="1">
        <w:r w:rsidRPr="0080009C">
          <w:rPr>
            <w:rStyle w:val="Hyperlink"/>
            <w:rFonts w:ascii="Times New Roman" w:eastAsia="Times New Roman" w:hAnsi="Times New Roman"/>
            <w:sz w:val="22"/>
            <w:lang w:eastAsia="en-US" w:bidi="x-none"/>
          </w:rPr>
          <w:t>http://ibis.ibo.org</w:t>
        </w:r>
      </w:hyperlink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 xml:space="preserve">  </w:t>
      </w:r>
    </w:p>
    <w:p w:rsidR="0051231D" w:rsidRDefault="0051231D">
      <w:pPr>
        <w:pStyle w:val="Body"/>
        <w:suppressAutoHyphens/>
        <w:spacing w:after="180" w:line="312" w:lineRule="auto"/>
        <w:rPr>
          <w:rFonts w:ascii="Times New Roman" w:eastAsia="Times New Roman" w:hAnsi="Times New Roman"/>
          <w:color w:val="auto"/>
          <w:sz w:val="22"/>
          <w:lang w:eastAsia="en-US" w:bidi="x-none"/>
        </w:rPr>
      </w:pPr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ab/>
        <w:t xml:space="preserve">IBO website – </w:t>
      </w:r>
      <w:hyperlink r:id="rId12" w:history="1">
        <w:r w:rsidRPr="0080009C">
          <w:rPr>
            <w:rStyle w:val="Hyperlink"/>
            <w:rFonts w:ascii="Times New Roman" w:eastAsia="Times New Roman" w:hAnsi="Times New Roman"/>
            <w:sz w:val="22"/>
            <w:lang w:eastAsia="en-US" w:bidi="x-none"/>
          </w:rPr>
          <w:t>www.ibo.org</w:t>
        </w:r>
      </w:hyperlink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 xml:space="preserve"> </w:t>
      </w:r>
    </w:p>
    <w:p w:rsidR="0051231D" w:rsidRDefault="0051231D" w:rsidP="0051231D">
      <w:pPr>
        <w:pStyle w:val="Body"/>
        <w:suppressAutoHyphens/>
        <w:spacing w:after="180" w:line="312" w:lineRule="auto"/>
        <w:ind w:firstLine="720"/>
        <w:rPr>
          <w:rFonts w:ascii="Times New Roman" w:eastAsia="Times New Roman" w:hAnsi="Times New Roman"/>
          <w:color w:val="auto"/>
          <w:sz w:val="22"/>
          <w:lang w:eastAsia="en-US" w:bidi="x-none"/>
        </w:rPr>
      </w:pPr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 xml:space="preserve">IB Mid Atlantic Association – </w:t>
      </w:r>
      <w:hyperlink r:id="rId13" w:history="1">
        <w:r w:rsidRPr="0080009C">
          <w:rPr>
            <w:rStyle w:val="Hyperlink"/>
            <w:rFonts w:ascii="Times New Roman" w:eastAsia="Times New Roman" w:hAnsi="Times New Roman"/>
            <w:sz w:val="22"/>
            <w:lang w:eastAsia="en-US" w:bidi="x-none"/>
          </w:rPr>
          <w:t>www.ibmidatlantic.org</w:t>
        </w:r>
      </w:hyperlink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 xml:space="preserve"> </w:t>
      </w:r>
    </w:p>
    <w:p w:rsidR="0051231D" w:rsidRDefault="0051231D" w:rsidP="0051231D">
      <w:pPr>
        <w:pStyle w:val="Body"/>
        <w:suppressAutoHyphens/>
        <w:spacing w:after="180" w:line="312" w:lineRule="auto"/>
        <w:ind w:firstLine="720"/>
        <w:rPr>
          <w:rFonts w:ascii="Times New Roman" w:eastAsia="Times New Roman" w:hAnsi="Times New Roman"/>
          <w:color w:val="auto"/>
          <w:sz w:val="22"/>
          <w:lang w:eastAsia="en-US" w:bidi="x-none"/>
        </w:rPr>
      </w:pPr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 xml:space="preserve">Online Curriculum Centre – </w:t>
      </w:r>
      <w:hyperlink r:id="rId14" w:history="1">
        <w:r w:rsidR="005E5DEE" w:rsidRPr="0080009C">
          <w:rPr>
            <w:rStyle w:val="Hyperlink"/>
            <w:rFonts w:ascii="Times New Roman" w:eastAsia="Times New Roman" w:hAnsi="Times New Roman"/>
            <w:sz w:val="22"/>
            <w:lang w:eastAsia="en-US" w:bidi="x-none"/>
          </w:rPr>
          <w:t>http://occ.ibo.org</w:t>
        </w:r>
      </w:hyperlink>
      <w:r w:rsidR="005E5DEE">
        <w:rPr>
          <w:rFonts w:ascii="Times New Roman" w:eastAsia="Times New Roman" w:hAnsi="Times New Roman"/>
          <w:color w:val="auto"/>
          <w:sz w:val="22"/>
          <w:lang w:eastAsia="en-US" w:bidi="x-none"/>
        </w:rPr>
        <w:t xml:space="preserve"> </w:t>
      </w:r>
    </w:p>
    <w:p w:rsidR="005E5DEE" w:rsidRPr="00EC3AD3" w:rsidRDefault="005E5DEE" w:rsidP="0051231D">
      <w:pPr>
        <w:pStyle w:val="Body"/>
        <w:suppressAutoHyphens/>
        <w:spacing w:after="180" w:line="312" w:lineRule="auto"/>
        <w:ind w:firstLine="720"/>
        <w:rPr>
          <w:rFonts w:ascii="Times New Roman" w:eastAsia="Times New Roman" w:hAnsi="Times New Roman"/>
          <w:color w:val="auto"/>
          <w:sz w:val="22"/>
          <w:lang w:eastAsia="en-US" w:bidi="x-none"/>
        </w:rPr>
      </w:pPr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 xml:space="preserve">ManageBac – </w:t>
      </w:r>
      <w:hyperlink r:id="rId15" w:history="1">
        <w:r w:rsidRPr="0080009C">
          <w:rPr>
            <w:rStyle w:val="Hyperlink"/>
            <w:rFonts w:ascii="Times New Roman" w:eastAsia="Times New Roman" w:hAnsi="Times New Roman"/>
            <w:sz w:val="22"/>
            <w:lang w:eastAsia="en-US" w:bidi="x-none"/>
          </w:rPr>
          <w:t>https://managebac.com</w:t>
        </w:r>
      </w:hyperlink>
      <w:r>
        <w:rPr>
          <w:rFonts w:ascii="Times New Roman" w:eastAsia="Times New Roman" w:hAnsi="Times New Roman"/>
          <w:color w:val="auto"/>
          <w:sz w:val="22"/>
          <w:lang w:eastAsia="en-US" w:bidi="x-none"/>
        </w:rPr>
        <w:t xml:space="preserve"> </w:t>
      </w:r>
    </w:p>
    <w:sectPr w:rsidR="005E5DEE" w:rsidRPr="00EC3AD3" w:rsidSect="00DD0EA2">
      <w:footerReference w:type="default" r:id="rId16"/>
      <w:pgSz w:w="12240" w:h="15840"/>
      <w:pgMar w:top="360" w:right="450" w:bottom="360" w:left="720" w:header="720" w:footer="2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96C" w:rsidRDefault="0035696C">
      <w:r>
        <w:separator/>
      </w:r>
    </w:p>
  </w:endnote>
  <w:endnote w:type="continuationSeparator" w:id="0">
    <w:p w:rsidR="0035696C" w:rsidRDefault="0035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lemagne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20B" w:rsidRPr="00CD420B" w:rsidRDefault="00CD420B" w:rsidP="00CD420B">
    <w:pPr>
      <w:jc w:val="center"/>
      <w:rPr>
        <w:rFonts w:ascii="Charlemagne Std" w:hAnsi="Charlemagne Std"/>
        <w:b/>
        <w:color w:val="0070C0"/>
        <w:sz w:val="18"/>
      </w:rPr>
    </w:pPr>
    <w:r w:rsidRPr="00CD420B">
      <w:rPr>
        <w:rFonts w:ascii="Charlemagne Std" w:hAnsi="Charlemagne Std"/>
        <w:b/>
        <w:color w:val="0070C0"/>
        <w:sz w:val="18"/>
      </w:rPr>
      <w:t>* Inquirers * Knowledgeable * thinkers * communicators * principled *</w:t>
    </w:r>
  </w:p>
  <w:p w:rsidR="00CD420B" w:rsidRPr="00CD420B" w:rsidRDefault="00CD420B" w:rsidP="00CD420B">
    <w:pPr>
      <w:jc w:val="center"/>
      <w:rPr>
        <w:rFonts w:ascii="Charlemagne Std" w:hAnsi="Charlemagne Std"/>
        <w:b/>
        <w:color w:val="0070C0"/>
        <w:sz w:val="18"/>
      </w:rPr>
    </w:pPr>
    <w:r w:rsidRPr="00CD420B">
      <w:rPr>
        <w:rFonts w:ascii="Charlemagne Std" w:hAnsi="Charlemagne Std"/>
        <w:b/>
        <w:color w:val="0070C0"/>
        <w:sz w:val="18"/>
      </w:rPr>
      <w:t>* Open-minded * caring * risk-takers * balanced * reflective*</w:t>
    </w:r>
  </w:p>
  <w:p w:rsidR="005B2FEF" w:rsidRPr="00CD420B" w:rsidRDefault="005B2FEF" w:rsidP="00CD42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96C" w:rsidRDefault="0035696C">
      <w:r>
        <w:separator/>
      </w:r>
    </w:p>
  </w:footnote>
  <w:footnote w:type="continuationSeparator" w:id="0">
    <w:p w:rsidR="0035696C" w:rsidRDefault="00356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34"/>
        </w:tabs>
        <w:ind w:left="134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34"/>
        </w:tabs>
        <w:ind w:left="134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34"/>
        </w:tabs>
        <w:ind w:left="134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34"/>
        </w:tabs>
        <w:ind w:left="134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34"/>
        </w:tabs>
        <w:ind w:left="134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34"/>
        </w:tabs>
        <w:ind w:left="134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34"/>
        </w:tabs>
        <w:ind w:left="134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34"/>
        </w:tabs>
        <w:ind w:left="134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34"/>
        </w:tabs>
        <w:ind w:left="134" w:firstLine="5760"/>
      </w:pPr>
      <w:rPr>
        <w:rFonts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bullet"/>
      <w:lvlText w:val="-"/>
      <w:lvlJc w:val="left"/>
      <w:pPr>
        <w:tabs>
          <w:tab w:val="num" w:pos="134"/>
        </w:tabs>
        <w:ind w:left="134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34"/>
        </w:tabs>
        <w:ind w:left="134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34"/>
        </w:tabs>
        <w:ind w:left="134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34"/>
        </w:tabs>
        <w:ind w:left="134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34"/>
        </w:tabs>
        <w:ind w:left="134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34"/>
        </w:tabs>
        <w:ind w:left="134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34"/>
        </w:tabs>
        <w:ind w:left="134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34"/>
        </w:tabs>
        <w:ind w:left="134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34"/>
        </w:tabs>
        <w:ind w:left="134" w:firstLine="5760"/>
      </w:pPr>
      <w:rPr>
        <w:rFonts w:hint="default"/>
        <w:position w:val="0"/>
      </w:rPr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bullet"/>
      <w:lvlText w:val="-"/>
      <w:lvlJc w:val="left"/>
      <w:pPr>
        <w:tabs>
          <w:tab w:val="num" w:pos="134"/>
        </w:tabs>
        <w:ind w:left="134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34"/>
        </w:tabs>
        <w:ind w:left="134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34"/>
        </w:tabs>
        <w:ind w:left="134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34"/>
        </w:tabs>
        <w:ind w:left="134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34"/>
        </w:tabs>
        <w:ind w:left="134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34"/>
        </w:tabs>
        <w:ind w:left="134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34"/>
        </w:tabs>
        <w:ind w:left="134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34"/>
        </w:tabs>
        <w:ind w:left="134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34"/>
        </w:tabs>
        <w:ind w:left="134" w:firstLine="5760"/>
      </w:pPr>
      <w:rPr>
        <w:rFonts w:hint="default"/>
        <w:position w:val="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bullet"/>
      <w:lvlText w:val="-"/>
      <w:lvlJc w:val="left"/>
      <w:pPr>
        <w:tabs>
          <w:tab w:val="num" w:pos="134"/>
        </w:tabs>
        <w:ind w:left="134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34"/>
        </w:tabs>
        <w:ind w:left="134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34"/>
        </w:tabs>
        <w:ind w:left="134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34"/>
        </w:tabs>
        <w:ind w:left="134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34"/>
        </w:tabs>
        <w:ind w:left="134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34"/>
        </w:tabs>
        <w:ind w:left="134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34"/>
        </w:tabs>
        <w:ind w:left="134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34"/>
        </w:tabs>
        <w:ind w:left="134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34"/>
        </w:tabs>
        <w:ind w:left="134" w:firstLine="5760"/>
      </w:pPr>
      <w:rPr>
        <w:rFonts w:hint="default"/>
        <w:position w:val="0"/>
      </w:rPr>
    </w:lvl>
  </w:abstractNum>
  <w:abstractNum w:abstractNumId="4" w15:restartNumberingAfterBreak="0">
    <w:nsid w:val="011234B0"/>
    <w:multiLevelType w:val="hybridMultilevel"/>
    <w:tmpl w:val="57E8E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23D76"/>
    <w:multiLevelType w:val="hybridMultilevel"/>
    <w:tmpl w:val="2208D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3480B"/>
    <w:multiLevelType w:val="hybridMultilevel"/>
    <w:tmpl w:val="184A2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836ED"/>
    <w:multiLevelType w:val="hybridMultilevel"/>
    <w:tmpl w:val="CBA07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B1761"/>
    <w:multiLevelType w:val="hybridMultilevel"/>
    <w:tmpl w:val="F1642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2722C"/>
    <w:multiLevelType w:val="hybridMultilevel"/>
    <w:tmpl w:val="0FE4E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A64EA"/>
    <w:multiLevelType w:val="hybridMultilevel"/>
    <w:tmpl w:val="3F0295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07E25"/>
    <w:multiLevelType w:val="hybridMultilevel"/>
    <w:tmpl w:val="5382F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B52E2"/>
    <w:multiLevelType w:val="hybridMultilevel"/>
    <w:tmpl w:val="E6D8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82DDD"/>
    <w:multiLevelType w:val="hybridMultilevel"/>
    <w:tmpl w:val="896A2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45875"/>
    <w:multiLevelType w:val="hybridMultilevel"/>
    <w:tmpl w:val="81E846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6E32406B"/>
    <w:multiLevelType w:val="hybridMultilevel"/>
    <w:tmpl w:val="F95E2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294877"/>
    <w:multiLevelType w:val="hybridMultilevel"/>
    <w:tmpl w:val="9DF89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3B75AD"/>
    <w:multiLevelType w:val="hybridMultilevel"/>
    <w:tmpl w:val="6C50AFA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7E0A1B2E"/>
    <w:multiLevelType w:val="hybridMultilevel"/>
    <w:tmpl w:val="A020589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8"/>
  </w:num>
  <w:num w:numId="8">
    <w:abstractNumId w:val="14"/>
  </w:num>
  <w:num w:numId="9">
    <w:abstractNumId w:val="17"/>
  </w:num>
  <w:num w:numId="10">
    <w:abstractNumId w:val="6"/>
  </w:num>
  <w:num w:numId="11">
    <w:abstractNumId w:val="12"/>
  </w:num>
  <w:num w:numId="12">
    <w:abstractNumId w:val="13"/>
  </w:num>
  <w:num w:numId="13">
    <w:abstractNumId w:val="11"/>
  </w:num>
  <w:num w:numId="14">
    <w:abstractNumId w:val="5"/>
  </w:num>
  <w:num w:numId="15">
    <w:abstractNumId w:val="15"/>
  </w:num>
  <w:num w:numId="16">
    <w:abstractNumId w:val="16"/>
  </w:num>
  <w:num w:numId="17">
    <w:abstractNumId w:val="7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9F"/>
    <w:rsid w:val="000D6468"/>
    <w:rsid w:val="001852B7"/>
    <w:rsid w:val="0021728F"/>
    <w:rsid w:val="0026076D"/>
    <w:rsid w:val="00283102"/>
    <w:rsid w:val="002D5691"/>
    <w:rsid w:val="0035696C"/>
    <w:rsid w:val="0051231D"/>
    <w:rsid w:val="005969D5"/>
    <w:rsid w:val="005A0094"/>
    <w:rsid w:val="005B2FEF"/>
    <w:rsid w:val="005D46FA"/>
    <w:rsid w:val="005E5DEE"/>
    <w:rsid w:val="00621239"/>
    <w:rsid w:val="00643BEB"/>
    <w:rsid w:val="006F61C0"/>
    <w:rsid w:val="00721170"/>
    <w:rsid w:val="0075543A"/>
    <w:rsid w:val="00791CCC"/>
    <w:rsid w:val="00832703"/>
    <w:rsid w:val="00897214"/>
    <w:rsid w:val="008E1386"/>
    <w:rsid w:val="00A871F1"/>
    <w:rsid w:val="00AD369F"/>
    <w:rsid w:val="00B21DFB"/>
    <w:rsid w:val="00B3506F"/>
    <w:rsid w:val="00B7299A"/>
    <w:rsid w:val="00B822C7"/>
    <w:rsid w:val="00BA5D36"/>
    <w:rsid w:val="00BB2794"/>
    <w:rsid w:val="00BB4D95"/>
    <w:rsid w:val="00C2087A"/>
    <w:rsid w:val="00C4040B"/>
    <w:rsid w:val="00CD420B"/>
    <w:rsid w:val="00D2203F"/>
    <w:rsid w:val="00D56D85"/>
    <w:rsid w:val="00DD0EA2"/>
    <w:rsid w:val="00DF0463"/>
    <w:rsid w:val="00E35B97"/>
    <w:rsid w:val="00EA3D8C"/>
    <w:rsid w:val="00EC3AD3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5:chartTrackingRefBased/>
  <w15:docId w15:val="{2F329BD2-E6F9-492D-8901-AAC16162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next w:val="Body"/>
    <w:qFormat/>
    <w:pPr>
      <w:keepNext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styleId="Heading3">
    <w:name w:val="heading 3"/>
    <w:next w:val="Body"/>
    <w:qFormat/>
    <w:pPr>
      <w:keepNext/>
      <w:outlineLvl w:val="2"/>
    </w:pPr>
    <w:rPr>
      <w:rFonts w:ascii="Helvetica" w:eastAsia="ヒラギノ角ゴ Pro W3" w:hAnsi="Helvetica"/>
      <w:b/>
      <w:color w:val="00000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styleId="Title">
    <w:name w:val="Title"/>
    <w:next w:val="Body"/>
    <w:qFormat/>
    <w:pPr>
      <w:keepNext/>
      <w:outlineLvl w:val="0"/>
    </w:pPr>
    <w:rPr>
      <w:rFonts w:ascii="Helvetica" w:eastAsia="ヒラギノ角ゴ Pro W3" w:hAnsi="Helvetica"/>
      <w:b/>
      <w:color w:val="000000"/>
      <w:sz w:val="56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styleId="BalloonText">
    <w:name w:val="Balloon Text"/>
    <w:basedOn w:val="Normal"/>
    <w:link w:val="BalloonTextChar"/>
    <w:locked/>
    <w:rsid w:val="002D56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D5691"/>
    <w:rPr>
      <w:rFonts w:ascii="Tahoma" w:hAnsi="Tahoma" w:cs="Tahoma"/>
      <w:sz w:val="16"/>
      <w:szCs w:val="16"/>
    </w:rPr>
  </w:style>
  <w:style w:type="paragraph" w:customStyle="1" w:styleId="Bold10pt">
    <w:name w:val="Bold 10 pt."/>
    <w:basedOn w:val="Normal"/>
    <w:link w:val="Bold10ptChar"/>
    <w:rsid w:val="002D5691"/>
    <w:pPr>
      <w:tabs>
        <w:tab w:val="left" w:pos="1620"/>
      </w:tabs>
    </w:pPr>
    <w:rPr>
      <w:rFonts w:ascii="Tahoma" w:hAnsi="Tahoma"/>
      <w:b/>
      <w:sz w:val="20"/>
    </w:rPr>
  </w:style>
  <w:style w:type="character" w:customStyle="1" w:styleId="Bold10ptChar">
    <w:name w:val="Bold 10 pt. Char"/>
    <w:link w:val="Bold10pt"/>
    <w:rsid w:val="002D5691"/>
    <w:rPr>
      <w:rFonts w:ascii="Tahoma" w:hAnsi="Tahoma"/>
      <w:b/>
      <w:szCs w:val="24"/>
    </w:rPr>
  </w:style>
  <w:style w:type="paragraph" w:styleId="ListParagraph">
    <w:name w:val="List Paragraph"/>
    <w:basedOn w:val="Normal"/>
    <w:uiPriority w:val="34"/>
    <w:qFormat/>
    <w:rsid w:val="002D5691"/>
    <w:pPr>
      <w:ind w:left="720"/>
      <w:contextualSpacing/>
    </w:pPr>
    <w:rPr>
      <w:rFonts w:ascii="Tahoma" w:hAnsi="Tahoma"/>
      <w:sz w:val="20"/>
    </w:rPr>
  </w:style>
  <w:style w:type="paragraph" w:styleId="Header">
    <w:name w:val="header"/>
    <w:basedOn w:val="Normal"/>
    <w:link w:val="HeaderChar"/>
    <w:locked/>
    <w:rsid w:val="0072117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21170"/>
    <w:rPr>
      <w:sz w:val="24"/>
      <w:szCs w:val="24"/>
    </w:rPr>
  </w:style>
  <w:style w:type="paragraph" w:styleId="Footer">
    <w:name w:val="footer"/>
    <w:basedOn w:val="Normal"/>
    <w:link w:val="FooterChar"/>
    <w:locked/>
    <w:rsid w:val="0072117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21170"/>
    <w:rPr>
      <w:sz w:val="24"/>
      <w:szCs w:val="24"/>
    </w:rPr>
  </w:style>
  <w:style w:type="character" w:styleId="Hyperlink">
    <w:name w:val="Hyperlink"/>
    <w:locked/>
    <w:rsid w:val="00D56D8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ibmidatlantic.or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bo.or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bis.ibo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anagebac.com" TargetMode="External"/><Relationship Id="rId10" Type="http://schemas.openxmlformats.org/officeDocument/2006/relationships/hyperlink" Target="http://alternativeto.net/software/turnitin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occ.ib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1754</CharactersWithSpaces>
  <SharedDoc>false</SharedDoc>
  <HLinks>
    <vt:vector size="36" baseType="variant">
      <vt:variant>
        <vt:i4>8060971</vt:i4>
      </vt:variant>
      <vt:variant>
        <vt:i4>18</vt:i4>
      </vt:variant>
      <vt:variant>
        <vt:i4>0</vt:i4>
      </vt:variant>
      <vt:variant>
        <vt:i4>5</vt:i4>
      </vt:variant>
      <vt:variant>
        <vt:lpwstr>https://managebac.com/</vt:lpwstr>
      </vt:variant>
      <vt:variant>
        <vt:lpwstr/>
      </vt:variant>
      <vt:variant>
        <vt:i4>2687098</vt:i4>
      </vt:variant>
      <vt:variant>
        <vt:i4>15</vt:i4>
      </vt:variant>
      <vt:variant>
        <vt:i4>0</vt:i4>
      </vt:variant>
      <vt:variant>
        <vt:i4>5</vt:i4>
      </vt:variant>
      <vt:variant>
        <vt:lpwstr>http://occ.ibo.org/</vt:lpwstr>
      </vt:variant>
      <vt:variant>
        <vt:lpwstr/>
      </vt:variant>
      <vt:variant>
        <vt:i4>4259853</vt:i4>
      </vt:variant>
      <vt:variant>
        <vt:i4>12</vt:i4>
      </vt:variant>
      <vt:variant>
        <vt:i4>0</vt:i4>
      </vt:variant>
      <vt:variant>
        <vt:i4>5</vt:i4>
      </vt:variant>
      <vt:variant>
        <vt:lpwstr>http://www.ibmidatlantic.org/</vt:lpwstr>
      </vt:variant>
      <vt:variant>
        <vt:lpwstr/>
      </vt:variant>
      <vt:variant>
        <vt:i4>2424942</vt:i4>
      </vt:variant>
      <vt:variant>
        <vt:i4>9</vt:i4>
      </vt:variant>
      <vt:variant>
        <vt:i4>0</vt:i4>
      </vt:variant>
      <vt:variant>
        <vt:i4>5</vt:i4>
      </vt:variant>
      <vt:variant>
        <vt:lpwstr>http://www.ibo.org/</vt:lpwstr>
      </vt:variant>
      <vt:variant>
        <vt:lpwstr/>
      </vt:variant>
      <vt:variant>
        <vt:i4>1310742</vt:i4>
      </vt:variant>
      <vt:variant>
        <vt:i4>6</vt:i4>
      </vt:variant>
      <vt:variant>
        <vt:i4>0</vt:i4>
      </vt:variant>
      <vt:variant>
        <vt:i4>5</vt:i4>
      </vt:variant>
      <vt:variant>
        <vt:lpwstr>http://ibis.ibo.org/</vt:lpwstr>
      </vt:variant>
      <vt:variant>
        <vt:lpwstr/>
      </vt:variant>
      <vt:variant>
        <vt:i4>6946917</vt:i4>
      </vt:variant>
      <vt:variant>
        <vt:i4>3</vt:i4>
      </vt:variant>
      <vt:variant>
        <vt:i4>0</vt:i4>
      </vt:variant>
      <vt:variant>
        <vt:i4>5</vt:i4>
      </vt:variant>
      <vt:variant>
        <vt:lpwstr>http://alternativeto.net/software/turnitin/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marshe00</dc:creator>
  <cp:keywords/>
  <cp:lastModifiedBy>Awono, Jeannie A</cp:lastModifiedBy>
  <cp:revision>2</cp:revision>
  <cp:lastPrinted>2016-10-10T12:14:00Z</cp:lastPrinted>
  <dcterms:created xsi:type="dcterms:W3CDTF">2016-10-10T17:08:00Z</dcterms:created>
  <dcterms:modified xsi:type="dcterms:W3CDTF">2016-10-10T17:08:00Z</dcterms:modified>
</cp:coreProperties>
</file>